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
          <w:sz w:val="48"/>
          <w:szCs w:val="84"/>
        </w:rPr>
      </w:pPr>
    </w:p>
    <w:p>
      <w:pPr>
        <w:jc w:val="center"/>
        <w:rPr>
          <w:rFonts w:ascii="黑体" w:hAnsi="黑体" w:eastAsia="黑体"/>
          <w:b/>
          <w:sz w:val="84"/>
          <w:szCs w:val="84"/>
        </w:rPr>
      </w:pPr>
      <w:bookmarkStart w:id="9" w:name="_GoBack"/>
      <w:r>
        <w:rPr>
          <w:rFonts w:hint="eastAsia" w:ascii="黑体" w:hAnsi="黑体" w:eastAsia="黑体"/>
          <w:b/>
          <w:sz w:val="84"/>
          <w:szCs w:val="84"/>
        </w:rPr>
        <w:t>采购招标文件</w:t>
      </w:r>
    </w:p>
    <w:bookmarkEnd w:id="9"/>
    <w:p>
      <w:pPr>
        <w:jc w:val="center"/>
        <w:rPr>
          <w:sz w:val="32"/>
          <w:szCs w:val="32"/>
        </w:rPr>
      </w:pPr>
    </w:p>
    <w:p>
      <w:pPr>
        <w:jc w:val="center"/>
        <w:rPr>
          <w:sz w:val="32"/>
          <w:szCs w:val="32"/>
        </w:rPr>
      </w:pPr>
    </w:p>
    <w:p>
      <w:pPr>
        <w:jc w:val="center"/>
        <w:rPr>
          <w:sz w:val="32"/>
          <w:szCs w:val="32"/>
        </w:rPr>
      </w:pPr>
    </w:p>
    <w:p>
      <w:pPr>
        <w:jc w:val="center"/>
        <w:rPr>
          <w:sz w:val="32"/>
          <w:szCs w:val="32"/>
        </w:rPr>
      </w:pPr>
    </w:p>
    <w:p>
      <w:pPr>
        <w:ind w:left="1751" w:hanging="1751" w:hangingChars="545"/>
        <w:rPr>
          <w:rFonts w:ascii="宋体" w:hAnsi="宋体"/>
          <w:b/>
          <w:sz w:val="32"/>
          <w:szCs w:val="32"/>
          <w:u w:val="single"/>
        </w:rPr>
      </w:pPr>
      <w:r>
        <w:rPr>
          <w:rFonts w:hint="eastAsia" w:ascii="宋体" w:hAnsi="宋体"/>
          <w:b/>
          <w:sz w:val="32"/>
          <w:szCs w:val="32"/>
        </w:rPr>
        <w:t>项目名称：</w:t>
      </w:r>
      <w:r>
        <w:rPr>
          <w:rFonts w:hint="eastAsia" w:ascii="宋体" w:hAnsi="宋体" w:eastAsia="宋体" w:cs="Times New Roman"/>
          <w:b/>
          <w:sz w:val="32"/>
          <w:szCs w:val="32"/>
          <w:u w:val="single"/>
        </w:rPr>
        <w:t>湖北省地质局第八地质大队人民西路办公区315kVA变压器更换增容工程</w:t>
      </w:r>
    </w:p>
    <w:p>
      <w:pPr>
        <w:spacing w:line="720" w:lineRule="auto"/>
        <w:jc w:val="center"/>
        <w:rPr>
          <w:rFonts w:ascii="宋体" w:hAnsi="宋体"/>
          <w:b/>
          <w:sz w:val="32"/>
          <w:szCs w:val="32"/>
        </w:rPr>
      </w:pPr>
    </w:p>
    <w:p>
      <w:pPr>
        <w:spacing w:line="720" w:lineRule="auto"/>
        <w:ind w:firstLine="157" w:firstLineChars="49"/>
        <w:rPr>
          <w:rFonts w:ascii="宋体" w:hAnsi="宋体"/>
          <w:b/>
          <w:sz w:val="32"/>
          <w:szCs w:val="32"/>
        </w:rPr>
      </w:pPr>
      <w:r>
        <w:rPr>
          <w:rFonts w:hint="eastAsia" w:ascii="宋体" w:hAnsi="宋体"/>
          <w:b/>
          <w:sz w:val="32"/>
          <w:szCs w:val="32"/>
        </w:rPr>
        <w:t>项目编号：</w:t>
      </w:r>
      <w:r>
        <w:rPr>
          <w:rFonts w:hint="eastAsia" w:ascii="宋体" w:hAnsi="宋体"/>
          <w:b/>
          <w:sz w:val="32"/>
          <w:szCs w:val="32"/>
          <w:u w:val="single"/>
        </w:rPr>
        <w:t xml:space="preserve">hbdzbd2024-01                            </w:t>
      </w:r>
    </w:p>
    <w:p>
      <w:pPr>
        <w:spacing w:beforeLines="50" w:afterLines="50" w:line="720" w:lineRule="auto"/>
        <w:jc w:val="center"/>
        <w:rPr>
          <w:rFonts w:ascii="宋体" w:hAnsi="宋体"/>
          <w:sz w:val="28"/>
          <w:szCs w:val="28"/>
        </w:rPr>
      </w:pPr>
    </w:p>
    <w:p>
      <w:pPr>
        <w:spacing w:beforeLines="50" w:afterLines="50" w:line="440" w:lineRule="exact"/>
        <w:jc w:val="center"/>
        <w:rPr>
          <w:sz w:val="28"/>
          <w:szCs w:val="28"/>
        </w:rPr>
      </w:pPr>
    </w:p>
    <w:p>
      <w:pPr>
        <w:spacing w:beforeLines="50" w:afterLines="50" w:line="440" w:lineRule="exact"/>
        <w:rPr>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rPr>
          <w:rFonts w:ascii="宋体" w:hAnsi="宋体"/>
          <w:sz w:val="28"/>
          <w:szCs w:val="28"/>
        </w:rPr>
      </w:pPr>
    </w:p>
    <w:p>
      <w:pPr>
        <w:jc w:val="center"/>
        <w:rPr>
          <w:rFonts w:ascii="宋体" w:hAnsi="宋体"/>
          <w:sz w:val="32"/>
          <w:szCs w:val="32"/>
        </w:rPr>
      </w:pPr>
      <w:r>
        <w:rPr>
          <w:rFonts w:hint="eastAsia" w:ascii="宋体" w:hAnsi="宋体"/>
          <w:sz w:val="32"/>
          <w:szCs w:val="32"/>
        </w:rPr>
        <w:t>采购单位：湖北省地质局第八地质大队</w:t>
      </w:r>
    </w:p>
    <w:p>
      <w:pPr>
        <w:ind w:firstLine="2080" w:firstLineChars="650"/>
        <w:rPr>
          <w:rFonts w:hint="eastAsia" w:ascii="宋体" w:hAnsi="宋体"/>
          <w:sz w:val="32"/>
          <w:szCs w:val="32"/>
        </w:rPr>
      </w:pPr>
      <w:r>
        <w:rPr>
          <w:rFonts w:hint="eastAsia" w:ascii="宋体" w:hAnsi="宋体"/>
          <w:sz w:val="32"/>
          <w:szCs w:val="32"/>
        </w:rPr>
        <w:t>采购时间：</w:t>
      </w:r>
      <w:r>
        <w:rPr>
          <w:rFonts w:hint="eastAsia" w:ascii="宋体" w:hAnsi="宋体"/>
          <w:sz w:val="32"/>
          <w:szCs w:val="32"/>
          <w:u w:val="single"/>
        </w:rPr>
        <w:t xml:space="preserve"> 2024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p>
    <w:p>
      <w:pPr>
        <w:jc w:val="center"/>
        <w:rPr>
          <w:rFonts w:ascii="宋体" w:hAnsi="宋体"/>
          <w:b/>
          <w:sz w:val="32"/>
          <w:szCs w:val="32"/>
        </w:rPr>
      </w:pPr>
      <w:r>
        <w:rPr>
          <w:rFonts w:hint="eastAsia" w:ascii="宋体" w:hAnsi="宋体"/>
          <w:b/>
          <w:sz w:val="32"/>
          <w:szCs w:val="32"/>
        </w:rPr>
        <w:t>第一章 采购招标公告</w:t>
      </w:r>
    </w:p>
    <w:p>
      <w:pPr>
        <w:ind w:firstLine="700" w:firstLineChars="250"/>
        <w:rPr>
          <w:rFonts w:hint="eastAsia" w:cs="仿宋_GB2312" w:asciiTheme="minorEastAsia" w:hAnsiTheme="minorEastAsia"/>
          <w:sz w:val="28"/>
          <w:szCs w:val="28"/>
        </w:rPr>
      </w:pPr>
      <w:r>
        <w:rPr>
          <w:rFonts w:hint="eastAsia" w:cs="仿宋_GB2312" w:asciiTheme="minorEastAsia" w:hAnsiTheme="minorEastAsia"/>
          <w:sz w:val="28"/>
          <w:szCs w:val="28"/>
        </w:rPr>
        <w:t>湖北省地质局第八地质大队采购与招投标管理工作领导小组拟对“湖北省地质局第八地质大队人民西路办公区315kVA变压器更换增容工程”进行公开招标。欢迎符合资格要求的相关单位前来参加，具体事宜公告如下：</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一、采购项目编号：hbdzbd2024-01</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二、采购项目名称：湖北省地质局第八地质大队人民西路办公区315kVA变压器更换增容工程</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三、采购方式：竞争性谈判</w:t>
      </w:r>
    </w:p>
    <w:p>
      <w:pPr>
        <w:ind w:firstLine="560" w:firstLineChars="200"/>
        <w:rPr>
          <w:rFonts w:cs="仿宋_GB2312" w:asciiTheme="minorEastAsia" w:hAnsiTheme="minorEastAsia"/>
          <w:color w:val="000000" w:themeColor="text1"/>
          <w:sz w:val="28"/>
          <w:szCs w:val="28"/>
        </w:rPr>
      </w:pPr>
      <w:r>
        <w:rPr>
          <w:rFonts w:hint="eastAsia" w:cs="仿宋_GB2312" w:asciiTheme="minorEastAsia" w:hAnsiTheme="minorEastAsia"/>
          <w:color w:val="000000" w:themeColor="text1"/>
          <w:sz w:val="28"/>
          <w:szCs w:val="28"/>
        </w:rPr>
        <w:t>四、采购内容：</w:t>
      </w:r>
    </w:p>
    <w:p>
      <w:pPr>
        <w:ind w:firstLine="560" w:firstLineChars="200"/>
        <w:rPr>
          <w:rFonts w:cs="仿宋_GB2312" w:asciiTheme="minorEastAsia" w:hAnsiTheme="minorEastAsia"/>
          <w:color w:val="000000" w:themeColor="text1"/>
          <w:sz w:val="28"/>
          <w:szCs w:val="28"/>
        </w:rPr>
      </w:pPr>
      <w:r>
        <w:rPr>
          <w:rFonts w:hint="eastAsia" w:cs="仿宋_GB2312" w:asciiTheme="minorEastAsia" w:hAnsiTheme="minorEastAsia"/>
          <w:color w:val="000000" w:themeColor="text1"/>
          <w:sz w:val="28"/>
          <w:szCs w:val="28"/>
        </w:rPr>
        <w:t>1.</w:t>
      </w:r>
      <w:r>
        <w:rPr>
          <w:rFonts w:hint="eastAsia" w:cs="仿宋_GB2312" w:asciiTheme="minorEastAsia" w:hAnsiTheme="minorEastAsia"/>
          <w:sz w:val="28"/>
          <w:szCs w:val="28"/>
        </w:rPr>
        <w:t>原315kVA箱式变电站停用，新建</w:t>
      </w:r>
      <w:r>
        <w:rPr>
          <w:rFonts w:hint="eastAsia" w:cs="仿宋_GB2312" w:asciiTheme="minorEastAsia" w:hAnsiTheme="minorEastAsia"/>
          <w:color w:val="000000" w:themeColor="text1"/>
          <w:sz w:val="28"/>
          <w:szCs w:val="28"/>
        </w:rPr>
        <w:t>一台1000kVA箱式变电站，变压器采用SCB14-1000kVA(铜芯），低压补偿柜，补</w:t>
      </w:r>
      <w:r>
        <w:rPr>
          <w:rFonts w:cs="仿宋_GB2312" w:asciiTheme="minorEastAsia" w:hAnsiTheme="minorEastAsia"/>
          <w:color w:val="000000" w:themeColor="text1"/>
          <w:sz w:val="28"/>
          <w:szCs w:val="28"/>
        </w:rPr>
        <w:t>偿容量不低于30%及相关辅助设施设备，</w:t>
      </w:r>
      <w:r>
        <w:rPr>
          <w:rFonts w:hint="eastAsia" w:cs="仿宋_GB2312" w:asciiTheme="minorEastAsia" w:hAnsiTheme="minorEastAsia"/>
          <w:color w:val="000000" w:themeColor="text1"/>
          <w:sz w:val="28"/>
          <w:szCs w:val="28"/>
        </w:rPr>
        <w:t>连接排</w:t>
      </w:r>
      <w:r>
        <w:rPr>
          <w:rFonts w:cs="仿宋_GB2312" w:asciiTheme="minorEastAsia" w:hAnsiTheme="minorEastAsia"/>
          <w:color w:val="000000" w:themeColor="text1"/>
          <w:sz w:val="28"/>
          <w:szCs w:val="28"/>
        </w:rPr>
        <w:t>需采用铜排</w:t>
      </w:r>
      <w:r>
        <w:rPr>
          <w:rFonts w:hint="eastAsia" w:cs="仿宋_GB2312" w:asciiTheme="minorEastAsia" w:hAnsiTheme="minorEastAsia"/>
          <w:color w:val="000000" w:themeColor="text1"/>
          <w:sz w:val="28"/>
          <w:szCs w:val="28"/>
        </w:rPr>
        <w:t>，开关元器件采用正泰品牌，低压出线设置12路出线（6只630A,6只400A）；</w:t>
      </w:r>
    </w:p>
    <w:p>
      <w:pPr>
        <w:ind w:firstLine="560" w:firstLineChars="200"/>
        <w:rPr>
          <w:rFonts w:cs="仿宋_GB2312" w:asciiTheme="minorEastAsia" w:hAnsiTheme="minorEastAsia"/>
          <w:color w:val="000000" w:themeColor="text1"/>
          <w:sz w:val="28"/>
          <w:szCs w:val="28"/>
        </w:rPr>
      </w:pPr>
      <w:r>
        <w:rPr>
          <w:rFonts w:hint="eastAsia" w:cs="仿宋_GB2312" w:asciiTheme="minorEastAsia" w:hAnsiTheme="minorEastAsia"/>
          <w:color w:val="000000" w:themeColor="text1"/>
          <w:sz w:val="28"/>
          <w:szCs w:val="28"/>
        </w:rPr>
        <w:t>2.对新变压器的安放位置、安装基础、进出线路走向进行设计；</w:t>
      </w:r>
    </w:p>
    <w:p>
      <w:pPr>
        <w:ind w:firstLine="560" w:firstLineChars="200"/>
        <w:rPr>
          <w:rFonts w:cs="仿宋_GB2312" w:asciiTheme="minorEastAsia" w:hAnsiTheme="minorEastAsia"/>
          <w:color w:val="000000" w:themeColor="text1"/>
          <w:sz w:val="28"/>
          <w:szCs w:val="28"/>
        </w:rPr>
      </w:pPr>
      <w:r>
        <w:rPr>
          <w:rFonts w:hint="eastAsia" w:cs="仿宋_GB2312" w:asciiTheme="minorEastAsia" w:hAnsiTheme="minorEastAsia"/>
          <w:color w:val="000000" w:themeColor="text1"/>
          <w:sz w:val="28"/>
          <w:szCs w:val="28"/>
        </w:rPr>
        <w:t>3.完成本工程所有报检、施工、验收、送电、交付等工作，同时负责本工程所有协调工作；</w:t>
      </w:r>
    </w:p>
    <w:p>
      <w:pPr>
        <w:ind w:firstLine="560" w:firstLineChars="200"/>
        <w:rPr>
          <w:rFonts w:cs="仿宋_GB2312" w:asciiTheme="minorEastAsia" w:hAnsiTheme="minorEastAsia"/>
          <w:color w:val="000000" w:themeColor="text1"/>
          <w:sz w:val="28"/>
          <w:szCs w:val="28"/>
        </w:rPr>
      </w:pPr>
      <w:r>
        <w:rPr>
          <w:rFonts w:hint="eastAsia" w:cs="仿宋_GB2312" w:asciiTheme="minorEastAsia" w:hAnsiTheme="minorEastAsia"/>
          <w:color w:val="000000" w:themeColor="text1"/>
          <w:sz w:val="28"/>
          <w:szCs w:val="28"/>
        </w:rPr>
        <w:t>4.承担设备、材料等检测、报验、实验、运输、保存及其他用于本工程的费用。</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五、资质要求：</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1.投标人应具备《中华人民共和国政府采购法》第二十二条规定的条件；</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2.本次采购要求投标人具备独立法人资格、电气工程安装、电力工程施工和输变电工程专业承包三级及以上资质。</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六、采购招标文件的领取：</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投标文件：各投标人自行到湖北省地质局第八地质大队网站（http://dzj.hubei.gov.cn/bd/）</w:t>
      </w:r>
      <w:r>
        <w:rPr>
          <w:rFonts w:hint="eastAsia" w:cs="仿宋_GB2312" w:asciiTheme="minorEastAsia" w:hAnsiTheme="minorEastAsia"/>
          <w:sz w:val="28"/>
          <w:szCs w:val="28"/>
          <w:lang w:val="en-US" w:eastAsia="zh-CN"/>
        </w:rPr>
        <w:t>通知公告</w:t>
      </w:r>
      <w:r>
        <w:rPr>
          <w:rFonts w:hint="eastAsia" w:cs="仿宋_GB2312" w:asciiTheme="minorEastAsia" w:hAnsiTheme="minorEastAsia"/>
          <w:sz w:val="28"/>
          <w:szCs w:val="28"/>
        </w:rPr>
        <w:t>栏中下载。</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报名时间：2024年3月27日至2024年3月29日</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地  点：湖北省襄阳市樊城区人民西路160号</w:t>
      </w:r>
    </w:p>
    <w:p>
      <w:pPr>
        <w:ind w:left="638" w:leftChars="304"/>
        <w:rPr>
          <w:rFonts w:cs="仿宋_GB2312" w:asciiTheme="minorEastAsia" w:hAnsiTheme="minorEastAsia"/>
          <w:sz w:val="28"/>
          <w:szCs w:val="28"/>
        </w:rPr>
      </w:pPr>
      <w:r>
        <w:rPr>
          <w:rFonts w:hint="eastAsia" w:cs="仿宋_GB2312" w:asciiTheme="minorEastAsia" w:hAnsiTheme="minorEastAsia"/>
          <w:sz w:val="28"/>
          <w:szCs w:val="28"/>
        </w:rPr>
        <w:t>联系人：张  涛（电话：13487158843）</w:t>
      </w:r>
    </w:p>
    <w:p>
      <w:pPr>
        <w:ind w:firstLine="420" w:firstLineChars="150"/>
        <w:rPr>
          <w:rFonts w:cs="仿宋_GB2312" w:asciiTheme="minorEastAsia" w:hAnsiTheme="minorEastAsia"/>
          <w:sz w:val="28"/>
          <w:szCs w:val="28"/>
        </w:rPr>
      </w:pPr>
      <w:r>
        <w:rPr>
          <w:rFonts w:hint="eastAsia" w:cs="仿宋_GB2312" w:asciiTheme="minorEastAsia" w:hAnsiTheme="minorEastAsia"/>
          <w:sz w:val="28"/>
          <w:szCs w:val="28"/>
        </w:rPr>
        <w:t>七、采购招标文件的递交：</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递交时间：2024年4月8日下午15:00至17:00，逾期不受理。</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递交地点：湖北省襄阳市樊城区人民西路160号湖北省地质局第八地质大队主楼716室。</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八、本项目已进入采购程序，如对采购招标文件有疑异，请向襄阳市襄地物业服务有限公司质疑。如质疑答复不满意，在答复期满后3个工作日内向湖北省地质局第八地质大队纪检监察室提起投诉。</w:t>
      </w:r>
    </w:p>
    <w:p>
      <w:pPr>
        <w:spacing w:line="540" w:lineRule="exact"/>
        <w:ind w:firstLine="560" w:firstLineChars="200"/>
        <w:rPr>
          <w:rFonts w:asciiTheme="minorEastAsia" w:hAnsiTheme="minorEastAsia"/>
          <w:sz w:val="28"/>
          <w:szCs w:val="28"/>
        </w:rPr>
      </w:pPr>
    </w:p>
    <w:p>
      <w:pPr>
        <w:spacing w:line="540" w:lineRule="exact"/>
        <w:ind w:firstLine="200"/>
        <w:rPr>
          <w:rFonts w:cs="宋体" w:asciiTheme="minorEastAsia" w:hAnsiTheme="minorEastAsia"/>
          <w:sz w:val="28"/>
          <w:szCs w:val="28"/>
        </w:rPr>
      </w:pPr>
    </w:p>
    <w:p>
      <w:pPr>
        <w:rPr>
          <w:rFonts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ascii="宋体" w:hAnsi="宋体"/>
          <w:b/>
          <w:sz w:val="32"/>
          <w:szCs w:val="32"/>
        </w:rPr>
      </w:pPr>
      <w:r>
        <w:rPr>
          <w:rFonts w:hint="eastAsia" w:ascii="宋体" w:hAnsi="宋体"/>
          <w:b/>
          <w:sz w:val="32"/>
          <w:szCs w:val="32"/>
        </w:rPr>
        <w:t>第二章</w:t>
      </w:r>
      <w:bookmarkStart w:id="0" w:name="_Toc229456846"/>
      <w:r>
        <w:rPr>
          <w:rFonts w:hint="eastAsia" w:ascii="宋体" w:hAnsi="宋体"/>
          <w:b/>
          <w:sz w:val="32"/>
          <w:szCs w:val="32"/>
        </w:rPr>
        <w:t xml:space="preserve"> 采购项目主要内容</w:t>
      </w:r>
      <w:bookmarkEnd w:id="0"/>
      <w:bookmarkStart w:id="1" w:name="_Toc69018606"/>
      <w:bookmarkStart w:id="2" w:name="_Toc231036834"/>
      <w:bookmarkStart w:id="3" w:name="_Toc175733110"/>
    </w:p>
    <w:p>
      <w:pPr>
        <w:ind w:firstLine="551" w:firstLineChars="196"/>
        <w:rPr>
          <w:rFonts w:ascii="宋体" w:hAnsi="宋体"/>
          <w:b/>
          <w:sz w:val="32"/>
          <w:szCs w:val="32"/>
        </w:rPr>
      </w:pPr>
      <w:r>
        <w:rPr>
          <w:rFonts w:hint="eastAsia"/>
          <w:b/>
          <w:sz w:val="28"/>
          <w:szCs w:val="28"/>
        </w:rPr>
        <w:t>一、采购招标文件附表</w:t>
      </w:r>
      <w:bookmarkEnd w:id="1"/>
      <w:bookmarkEnd w:id="2"/>
    </w:p>
    <w:tbl>
      <w:tblPr>
        <w:tblStyle w:val="6"/>
        <w:tblW w:w="9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234"/>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00" w:type="dxa"/>
            <w:vAlign w:val="center"/>
          </w:tcPr>
          <w:p>
            <w:pPr>
              <w:ind w:right="-358"/>
              <w:rPr>
                <w:sz w:val="24"/>
              </w:rPr>
            </w:pPr>
            <w:r>
              <w:rPr>
                <w:rFonts w:hint="eastAsia"/>
                <w:sz w:val="24"/>
              </w:rPr>
              <w:t>项号</w:t>
            </w:r>
          </w:p>
        </w:tc>
        <w:tc>
          <w:tcPr>
            <w:tcW w:w="2234" w:type="dxa"/>
            <w:vAlign w:val="center"/>
          </w:tcPr>
          <w:p>
            <w:pPr>
              <w:jc w:val="center"/>
              <w:rPr>
                <w:sz w:val="24"/>
              </w:rPr>
            </w:pPr>
            <w:r>
              <w:rPr>
                <w:rFonts w:hint="eastAsia"/>
                <w:sz w:val="24"/>
              </w:rPr>
              <w:t>内    容</w:t>
            </w:r>
          </w:p>
        </w:tc>
        <w:tc>
          <w:tcPr>
            <w:tcW w:w="6130" w:type="dxa"/>
            <w:vAlign w:val="center"/>
          </w:tcPr>
          <w:p>
            <w:pPr>
              <w:tabs>
                <w:tab w:val="left" w:pos="1180"/>
              </w:tabs>
              <w:jc w:val="center"/>
              <w:rPr>
                <w:sz w:val="24"/>
              </w:rPr>
            </w:pPr>
            <w:r>
              <w:rPr>
                <w:rFonts w:hint="eastAsia"/>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800" w:type="dxa"/>
            <w:vAlign w:val="center"/>
          </w:tcPr>
          <w:p>
            <w:pPr>
              <w:jc w:val="center"/>
              <w:rPr>
                <w:sz w:val="24"/>
              </w:rPr>
            </w:pPr>
            <w:r>
              <w:rPr>
                <w:rFonts w:hint="eastAsia"/>
                <w:sz w:val="24"/>
              </w:rPr>
              <w:t>1</w:t>
            </w:r>
          </w:p>
        </w:tc>
        <w:tc>
          <w:tcPr>
            <w:tcW w:w="2234" w:type="dxa"/>
            <w:vAlign w:val="center"/>
          </w:tcPr>
          <w:p>
            <w:pPr>
              <w:jc w:val="center"/>
              <w:rPr>
                <w:sz w:val="24"/>
              </w:rPr>
            </w:pPr>
            <w:r>
              <w:rPr>
                <w:rFonts w:hint="eastAsia"/>
                <w:sz w:val="24"/>
              </w:rPr>
              <w:t>工程名称</w:t>
            </w:r>
          </w:p>
        </w:tc>
        <w:tc>
          <w:tcPr>
            <w:tcW w:w="6130" w:type="dxa"/>
            <w:vAlign w:val="center"/>
          </w:tcPr>
          <w:p>
            <w:pPr>
              <w:rPr>
                <w:sz w:val="24"/>
              </w:rPr>
            </w:pPr>
            <w:r>
              <w:rPr>
                <w:rFonts w:hint="eastAsia" w:ascii="Calibri" w:hAnsi="Calibri" w:eastAsia="宋体" w:cs="Times New Roman"/>
                <w:sz w:val="24"/>
              </w:rPr>
              <w:t>湖北省地质局第八地质大队</w:t>
            </w:r>
            <w:r>
              <w:rPr>
                <w:rFonts w:hint="eastAsia"/>
                <w:sz w:val="24"/>
              </w:rPr>
              <w:t>人民西路办公区</w:t>
            </w:r>
            <w:r>
              <w:rPr>
                <w:rFonts w:hint="eastAsia" w:ascii="Calibri" w:hAnsi="Calibri" w:eastAsia="宋体" w:cs="Times New Roman"/>
                <w:sz w:val="24"/>
              </w:rPr>
              <w:t>315kVA</w:t>
            </w:r>
            <w:r>
              <w:rPr>
                <w:rFonts w:hint="eastAsia"/>
                <w:sz w:val="24"/>
              </w:rPr>
              <w:t>变压器</w:t>
            </w:r>
            <w:r>
              <w:rPr>
                <w:rFonts w:hint="eastAsia" w:ascii="Calibri" w:hAnsi="Calibri" w:eastAsia="宋体" w:cs="Times New Roman"/>
                <w:sz w:val="24"/>
              </w:rPr>
              <w:t>更换增容</w:t>
            </w:r>
            <w:r>
              <w:rPr>
                <w:rFonts w:hint="eastAsia"/>
                <w:sz w:val="24"/>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0" w:type="dxa"/>
            <w:vAlign w:val="center"/>
          </w:tcPr>
          <w:p>
            <w:pPr>
              <w:jc w:val="center"/>
              <w:rPr>
                <w:sz w:val="24"/>
              </w:rPr>
            </w:pPr>
            <w:r>
              <w:rPr>
                <w:rFonts w:hint="eastAsia"/>
                <w:sz w:val="24"/>
              </w:rPr>
              <w:t>2</w:t>
            </w:r>
          </w:p>
        </w:tc>
        <w:tc>
          <w:tcPr>
            <w:tcW w:w="2234" w:type="dxa"/>
            <w:vAlign w:val="center"/>
          </w:tcPr>
          <w:p>
            <w:pPr>
              <w:jc w:val="center"/>
              <w:rPr>
                <w:sz w:val="24"/>
              </w:rPr>
            </w:pPr>
            <w:r>
              <w:rPr>
                <w:rFonts w:hint="eastAsia"/>
                <w:sz w:val="24"/>
              </w:rPr>
              <w:t>建设地点</w:t>
            </w:r>
          </w:p>
        </w:tc>
        <w:tc>
          <w:tcPr>
            <w:tcW w:w="6130" w:type="dxa"/>
            <w:vAlign w:val="center"/>
          </w:tcPr>
          <w:p>
            <w:pPr>
              <w:rPr>
                <w:sz w:val="24"/>
              </w:rPr>
            </w:pPr>
            <w:r>
              <w:rPr>
                <w:rFonts w:hint="eastAsia"/>
                <w:sz w:val="24"/>
              </w:rPr>
              <w:t>湖北省襄阳市人民西路160号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0" w:type="dxa"/>
            <w:vAlign w:val="center"/>
          </w:tcPr>
          <w:p>
            <w:pPr>
              <w:jc w:val="center"/>
              <w:rPr>
                <w:sz w:val="24"/>
              </w:rPr>
            </w:pPr>
            <w:r>
              <w:rPr>
                <w:rFonts w:hint="eastAsia"/>
                <w:sz w:val="24"/>
              </w:rPr>
              <w:t>3</w:t>
            </w:r>
          </w:p>
        </w:tc>
        <w:tc>
          <w:tcPr>
            <w:tcW w:w="2234" w:type="dxa"/>
            <w:vAlign w:val="center"/>
          </w:tcPr>
          <w:p>
            <w:pPr>
              <w:jc w:val="center"/>
              <w:rPr>
                <w:sz w:val="24"/>
              </w:rPr>
            </w:pPr>
            <w:r>
              <w:rPr>
                <w:rFonts w:hint="eastAsia"/>
                <w:sz w:val="24"/>
              </w:rPr>
              <w:t>承包方式</w:t>
            </w:r>
          </w:p>
        </w:tc>
        <w:tc>
          <w:tcPr>
            <w:tcW w:w="6130" w:type="dxa"/>
            <w:vAlign w:val="center"/>
          </w:tcPr>
          <w:p>
            <w:pPr>
              <w:rPr>
                <w:sz w:val="24"/>
              </w:rPr>
            </w:pPr>
            <w:r>
              <w:rPr>
                <w:rFonts w:hint="eastAsia"/>
                <w:sz w:val="24"/>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0" w:type="dxa"/>
            <w:vAlign w:val="center"/>
          </w:tcPr>
          <w:p>
            <w:pPr>
              <w:jc w:val="center"/>
              <w:rPr>
                <w:sz w:val="24"/>
              </w:rPr>
            </w:pPr>
            <w:r>
              <w:rPr>
                <w:rFonts w:hint="eastAsia"/>
                <w:sz w:val="24"/>
              </w:rPr>
              <w:t>4</w:t>
            </w:r>
          </w:p>
        </w:tc>
        <w:tc>
          <w:tcPr>
            <w:tcW w:w="2234" w:type="dxa"/>
            <w:vAlign w:val="center"/>
          </w:tcPr>
          <w:p>
            <w:pPr>
              <w:jc w:val="center"/>
              <w:rPr>
                <w:sz w:val="24"/>
              </w:rPr>
            </w:pPr>
            <w:r>
              <w:rPr>
                <w:rFonts w:hint="eastAsia"/>
                <w:sz w:val="24"/>
              </w:rPr>
              <w:t>质量标准</w:t>
            </w:r>
          </w:p>
        </w:tc>
        <w:tc>
          <w:tcPr>
            <w:tcW w:w="6130" w:type="dxa"/>
            <w:vAlign w:val="center"/>
          </w:tcPr>
          <w:p>
            <w:pPr>
              <w:rPr>
                <w:sz w:val="24"/>
              </w:rPr>
            </w:pPr>
            <w:r>
              <w:rPr>
                <w:rFonts w:hint="eastAsia"/>
                <w:sz w:val="24"/>
              </w:rPr>
              <w:t>达到国家质量验收规范合格标准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jc w:val="center"/>
        </w:trPr>
        <w:tc>
          <w:tcPr>
            <w:tcW w:w="800" w:type="dxa"/>
            <w:vAlign w:val="center"/>
          </w:tcPr>
          <w:p>
            <w:pPr>
              <w:jc w:val="center"/>
              <w:rPr>
                <w:sz w:val="24"/>
              </w:rPr>
            </w:pPr>
            <w:r>
              <w:rPr>
                <w:rFonts w:hint="eastAsia"/>
                <w:sz w:val="24"/>
              </w:rPr>
              <w:t>5</w:t>
            </w:r>
          </w:p>
        </w:tc>
        <w:tc>
          <w:tcPr>
            <w:tcW w:w="2234" w:type="dxa"/>
            <w:vAlign w:val="center"/>
          </w:tcPr>
          <w:p>
            <w:pPr>
              <w:jc w:val="center"/>
              <w:rPr>
                <w:sz w:val="24"/>
              </w:rPr>
            </w:pPr>
            <w:r>
              <w:rPr>
                <w:rFonts w:hint="eastAsia"/>
                <w:sz w:val="24"/>
              </w:rPr>
              <w:t>工程范围</w:t>
            </w:r>
          </w:p>
        </w:tc>
        <w:tc>
          <w:tcPr>
            <w:tcW w:w="6130" w:type="dxa"/>
            <w:vAlign w:val="center"/>
          </w:tcPr>
          <w:p>
            <w:pPr>
              <w:rPr>
                <w:sz w:val="24"/>
              </w:rPr>
            </w:pPr>
            <w:r>
              <w:rPr>
                <w:rFonts w:hint="eastAsia"/>
                <w:sz w:val="24"/>
              </w:rPr>
              <w:t>新增并安装SCB14-1000KVA铜芯箱变变电站1台，验收合格通电后交付采购方使用。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0" w:type="dxa"/>
            <w:vAlign w:val="center"/>
          </w:tcPr>
          <w:p>
            <w:pPr>
              <w:jc w:val="center"/>
              <w:rPr>
                <w:sz w:val="24"/>
              </w:rPr>
            </w:pPr>
            <w:r>
              <w:rPr>
                <w:rFonts w:hint="eastAsia"/>
                <w:sz w:val="24"/>
              </w:rPr>
              <w:t>6</w:t>
            </w:r>
          </w:p>
        </w:tc>
        <w:tc>
          <w:tcPr>
            <w:tcW w:w="2234" w:type="dxa"/>
            <w:vAlign w:val="center"/>
          </w:tcPr>
          <w:p>
            <w:pPr>
              <w:jc w:val="center"/>
              <w:rPr>
                <w:sz w:val="24"/>
              </w:rPr>
            </w:pPr>
            <w:r>
              <w:rPr>
                <w:rFonts w:hint="eastAsia"/>
                <w:sz w:val="24"/>
              </w:rPr>
              <w:t>工期要求</w:t>
            </w:r>
          </w:p>
        </w:tc>
        <w:tc>
          <w:tcPr>
            <w:tcW w:w="6130" w:type="dxa"/>
            <w:vAlign w:val="center"/>
          </w:tcPr>
          <w:p>
            <w:pPr>
              <w:rPr>
                <w:rFonts w:asciiTheme="minorEastAsia" w:hAnsiTheme="minorEastAsia"/>
                <w:sz w:val="24"/>
              </w:rPr>
            </w:pPr>
            <w:r>
              <w:rPr>
                <w:rFonts w:hint="eastAsia" w:asciiTheme="minorEastAsia" w:hAnsiTheme="minorEastAsia"/>
                <w:sz w:val="24"/>
              </w:rPr>
              <w:t>2024年4月25日至5月10日前完成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800" w:type="dxa"/>
            <w:vAlign w:val="center"/>
          </w:tcPr>
          <w:p>
            <w:pPr>
              <w:jc w:val="center"/>
              <w:rPr>
                <w:sz w:val="24"/>
              </w:rPr>
            </w:pPr>
            <w:r>
              <w:rPr>
                <w:rFonts w:hint="eastAsia"/>
                <w:sz w:val="24"/>
              </w:rPr>
              <w:t>7</w:t>
            </w:r>
          </w:p>
        </w:tc>
        <w:tc>
          <w:tcPr>
            <w:tcW w:w="2234" w:type="dxa"/>
            <w:vAlign w:val="center"/>
          </w:tcPr>
          <w:p>
            <w:pPr>
              <w:jc w:val="center"/>
              <w:rPr>
                <w:sz w:val="24"/>
              </w:rPr>
            </w:pPr>
            <w:r>
              <w:rPr>
                <w:rFonts w:hint="eastAsia"/>
                <w:sz w:val="24"/>
              </w:rPr>
              <w:t>资金来源</w:t>
            </w:r>
          </w:p>
        </w:tc>
        <w:tc>
          <w:tcPr>
            <w:tcW w:w="6130" w:type="dxa"/>
            <w:vAlign w:val="center"/>
          </w:tcPr>
          <w:p>
            <w:pPr>
              <w:rPr>
                <w:sz w:val="24"/>
              </w:rPr>
            </w:pPr>
            <w:r>
              <w:rPr>
                <w:rFonts w:hint="eastAsia"/>
                <w:sz w:val="24"/>
              </w:rPr>
              <w:t>单位自筹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exact"/>
          <w:jc w:val="center"/>
        </w:trPr>
        <w:tc>
          <w:tcPr>
            <w:tcW w:w="800" w:type="dxa"/>
            <w:vAlign w:val="center"/>
          </w:tcPr>
          <w:p>
            <w:pPr>
              <w:jc w:val="center"/>
              <w:rPr>
                <w:sz w:val="24"/>
              </w:rPr>
            </w:pPr>
            <w:r>
              <w:rPr>
                <w:rFonts w:hint="eastAsia"/>
                <w:sz w:val="24"/>
              </w:rPr>
              <w:t>8</w:t>
            </w:r>
          </w:p>
        </w:tc>
        <w:tc>
          <w:tcPr>
            <w:tcW w:w="2234" w:type="dxa"/>
            <w:vAlign w:val="center"/>
          </w:tcPr>
          <w:p>
            <w:pPr>
              <w:jc w:val="center"/>
              <w:rPr>
                <w:sz w:val="24"/>
              </w:rPr>
            </w:pPr>
            <w:r>
              <w:rPr>
                <w:rFonts w:hint="eastAsia"/>
                <w:sz w:val="24"/>
              </w:rPr>
              <w:t>资金支付时间</w:t>
            </w:r>
          </w:p>
        </w:tc>
        <w:tc>
          <w:tcPr>
            <w:tcW w:w="6130" w:type="dxa"/>
            <w:vAlign w:val="center"/>
          </w:tcPr>
          <w:p>
            <w:pPr>
              <w:rPr>
                <w:sz w:val="24"/>
              </w:rPr>
            </w:pPr>
            <w:r>
              <w:rPr>
                <w:rFonts w:hint="eastAsia"/>
                <w:sz w:val="24"/>
              </w:rPr>
              <w:t>工程验收合格并交付使用满一年无质量问题，采购方全额支付工程款。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exact"/>
          <w:jc w:val="center"/>
        </w:trPr>
        <w:tc>
          <w:tcPr>
            <w:tcW w:w="800" w:type="dxa"/>
            <w:vAlign w:val="center"/>
          </w:tcPr>
          <w:p>
            <w:pPr>
              <w:jc w:val="center"/>
              <w:rPr>
                <w:sz w:val="24"/>
              </w:rPr>
            </w:pPr>
            <w:r>
              <w:rPr>
                <w:rFonts w:hint="eastAsia"/>
                <w:sz w:val="24"/>
              </w:rPr>
              <w:t>9</w:t>
            </w:r>
          </w:p>
        </w:tc>
        <w:tc>
          <w:tcPr>
            <w:tcW w:w="2234" w:type="dxa"/>
            <w:vAlign w:val="center"/>
          </w:tcPr>
          <w:p>
            <w:pPr>
              <w:jc w:val="center"/>
              <w:rPr>
                <w:sz w:val="24"/>
              </w:rPr>
            </w:pPr>
            <w:r>
              <w:rPr>
                <w:rFonts w:hint="eastAsia"/>
                <w:sz w:val="24"/>
              </w:rPr>
              <w:t>供应商资质等级要求</w:t>
            </w:r>
          </w:p>
        </w:tc>
        <w:tc>
          <w:tcPr>
            <w:tcW w:w="6130" w:type="dxa"/>
            <w:vAlign w:val="center"/>
          </w:tcPr>
          <w:p>
            <w:pPr>
              <w:rPr>
                <w:sz w:val="24"/>
              </w:rPr>
            </w:pPr>
            <w:r>
              <w:rPr>
                <w:rFonts w:hint="eastAsia"/>
                <w:color w:val="000000"/>
                <w:sz w:val="24"/>
              </w:rPr>
              <w:t>1．</w:t>
            </w:r>
            <w:r>
              <w:rPr>
                <w:rFonts w:hint="eastAsia"/>
                <w:sz w:val="24"/>
              </w:rPr>
              <w:t>具备《中华人民共和国政府采购法）》第二十二条规定的条件；2．具备独立法人资格、电气工程安装、电力工程施工和输变电工程专业承包三级及以上资质；3．在施工人员等方面具备相应的施工能力。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0" w:type="dxa"/>
            <w:vAlign w:val="center"/>
          </w:tcPr>
          <w:p>
            <w:pPr>
              <w:jc w:val="center"/>
              <w:rPr>
                <w:sz w:val="24"/>
              </w:rPr>
            </w:pPr>
            <w:r>
              <w:rPr>
                <w:rFonts w:hint="eastAsia"/>
                <w:sz w:val="24"/>
              </w:rPr>
              <w:t>10</w:t>
            </w:r>
          </w:p>
        </w:tc>
        <w:tc>
          <w:tcPr>
            <w:tcW w:w="2234" w:type="dxa"/>
            <w:vAlign w:val="center"/>
          </w:tcPr>
          <w:p>
            <w:pPr>
              <w:jc w:val="center"/>
              <w:rPr>
                <w:sz w:val="24"/>
              </w:rPr>
            </w:pPr>
            <w:r>
              <w:rPr>
                <w:rFonts w:hint="eastAsia"/>
                <w:sz w:val="24"/>
              </w:rPr>
              <w:t>资格审查方式</w:t>
            </w:r>
          </w:p>
        </w:tc>
        <w:tc>
          <w:tcPr>
            <w:tcW w:w="6130" w:type="dxa"/>
            <w:vAlign w:val="center"/>
          </w:tcPr>
          <w:p>
            <w:pPr>
              <w:rPr>
                <w:sz w:val="24"/>
              </w:rPr>
            </w:pPr>
            <w:r>
              <w:rPr>
                <w:rFonts w:hint="eastAsia"/>
                <w:sz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0" w:type="dxa"/>
            <w:vAlign w:val="center"/>
          </w:tcPr>
          <w:p>
            <w:pPr>
              <w:jc w:val="center"/>
              <w:rPr>
                <w:sz w:val="24"/>
              </w:rPr>
            </w:pPr>
            <w:r>
              <w:rPr>
                <w:rFonts w:hint="eastAsia"/>
                <w:sz w:val="24"/>
              </w:rPr>
              <w:t>11</w:t>
            </w:r>
          </w:p>
        </w:tc>
        <w:tc>
          <w:tcPr>
            <w:tcW w:w="2234" w:type="dxa"/>
            <w:vAlign w:val="center"/>
          </w:tcPr>
          <w:p>
            <w:pPr>
              <w:jc w:val="center"/>
              <w:rPr>
                <w:sz w:val="24"/>
              </w:rPr>
            </w:pPr>
            <w:r>
              <w:rPr>
                <w:rFonts w:hint="eastAsia"/>
                <w:sz w:val="24"/>
              </w:rPr>
              <w:t>报价方式</w:t>
            </w:r>
          </w:p>
        </w:tc>
        <w:tc>
          <w:tcPr>
            <w:tcW w:w="6130" w:type="dxa"/>
            <w:vAlign w:val="center"/>
          </w:tcPr>
          <w:p>
            <w:pPr>
              <w:rPr>
                <w:sz w:val="24"/>
              </w:rPr>
            </w:pPr>
            <w:r>
              <w:rPr>
                <w:rFonts w:hint="eastAsia"/>
                <w:sz w:val="24"/>
              </w:rPr>
              <w:t>根据定额，自主报价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0" w:type="dxa"/>
            <w:vAlign w:val="center"/>
          </w:tcPr>
          <w:p>
            <w:pPr>
              <w:jc w:val="center"/>
              <w:rPr>
                <w:sz w:val="24"/>
              </w:rPr>
            </w:pPr>
            <w:r>
              <w:rPr>
                <w:rFonts w:hint="eastAsia"/>
                <w:sz w:val="24"/>
              </w:rPr>
              <w:t>12</w:t>
            </w:r>
          </w:p>
        </w:tc>
        <w:tc>
          <w:tcPr>
            <w:tcW w:w="2234" w:type="dxa"/>
            <w:vAlign w:val="center"/>
          </w:tcPr>
          <w:p>
            <w:pPr>
              <w:jc w:val="center"/>
              <w:rPr>
                <w:sz w:val="24"/>
              </w:rPr>
            </w:pPr>
            <w:r>
              <w:rPr>
                <w:rFonts w:hint="eastAsia"/>
                <w:sz w:val="24"/>
              </w:rPr>
              <w:t>文件有效期</w:t>
            </w:r>
          </w:p>
        </w:tc>
        <w:tc>
          <w:tcPr>
            <w:tcW w:w="6130" w:type="dxa"/>
            <w:vAlign w:val="center"/>
          </w:tcPr>
          <w:p>
            <w:pPr>
              <w:rPr>
                <w:sz w:val="24"/>
              </w:rPr>
            </w:pPr>
            <w:r>
              <w:rPr>
                <w:rFonts w:hint="eastAsia"/>
                <w:sz w:val="24"/>
              </w:rPr>
              <w:t>为：7日历天（从响应文件提交截止之日算起）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0" w:type="dxa"/>
            <w:vAlign w:val="center"/>
          </w:tcPr>
          <w:p>
            <w:pPr>
              <w:jc w:val="center"/>
              <w:rPr>
                <w:sz w:val="24"/>
              </w:rPr>
            </w:pPr>
            <w:r>
              <w:rPr>
                <w:rFonts w:hint="eastAsia"/>
                <w:sz w:val="24"/>
              </w:rPr>
              <w:t>13</w:t>
            </w:r>
          </w:p>
        </w:tc>
        <w:tc>
          <w:tcPr>
            <w:tcW w:w="2234" w:type="dxa"/>
            <w:vAlign w:val="center"/>
          </w:tcPr>
          <w:p>
            <w:pPr>
              <w:jc w:val="center"/>
              <w:rPr>
                <w:sz w:val="24"/>
              </w:rPr>
            </w:pPr>
            <w:r>
              <w:rPr>
                <w:rFonts w:hint="eastAsia"/>
                <w:sz w:val="24"/>
              </w:rPr>
              <w:t>担保金</w:t>
            </w:r>
          </w:p>
        </w:tc>
        <w:tc>
          <w:tcPr>
            <w:tcW w:w="6130" w:type="dxa"/>
            <w:vAlign w:val="center"/>
          </w:tcPr>
          <w:p>
            <w:pPr>
              <w:rPr>
                <w:sz w:val="24"/>
              </w:rPr>
            </w:pPr>
            <w:r>
              <w:rPr>
                <w:rFonts w:hint="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0" w:type="dxa"/>
            <w:vAlign w:val="center"/>
          </w:tcPr>
          <w:p>
            <w:pPr>
              <w:jc w:val="center"/>
              <w:rPr>
                <w:sz w:val="24"/>
              </w:rPr>
            </w:pPr>
            <w:r>
              <w:rPr>
                <w:rFonts w:hint="eastAsia"/>
                <w:sz w:val="24"/>
              </w:rPr>
              <w:t>14</w:t>
            </w:r>
          </w:p>
        </w:tc>
        <w:tc>
          <w:tcPr>
            <w:tcW w:w="2234" w:type="dxa"/>
            <w:vAlign w:val="center"/>
          </w:tcPr>
          <w:p>
            <w:pPr>
              <w:jc w:val="center"/>
              <w:rPr>
                <w:sz w:val="24"/>
              </w:rPr>
            </w:pPr>
            <w:r>
              <w:rPr>
                <w:rFonts w:hint="eastAsia"/>
                <w:sz w:val="24"/>
              </w:rPr>
              <w:t>踏勘现场</w:t>
            </w:r>
          </w:p>
        </w:tc>
        <w:tc>
          <w:tcPr>
            <w:tcW w:w="6130" w:type="dxa"/>
            <w:vAlign w:val="center"/>
          </w:tcPr>
          <w:p>
            <w:pPr>
              <w:rPr>
                <w:sz w:val="24"/>
              </w:rPr>
            </w:pPr>
            <w:r>
              <w:rPr>
                <w:rFonts w:hint="eastAsia"/>
                <w:sz w:val="24"/>
              </w:rPr>
              <w:t>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0" w:type="dxa"/>
            <w:vAlign w:val="center"/>
          </w:tcPr>
          <w:p>
            <w:pPr>
              <w:jc w:val="center"/>
              <w:rPr>
                <w:sz w:val="24"/>
              </w:rPr>
            </w:pPr>
            <w:r>
              <w:rPr>
                <w:rFonts w:hint="eastAsia"/>
                <w:sz w:val="24"/>
              </w:rPr>
              <w:t>15</w:t>
            </w:r>
          </w:p>
        </w:tc>
        <w:tc>
          <w:tcPr>
            <w:tcW w:w="2234" w:type="dxa"/>
            <w:vAlign w:val="center"/>
          </w:tcPr>
          <w:p>
            <w:pPr>
              <w:jc w:val="center"/>
              <w:rPr>
                <w:sz w:val="24"/>
              </w:rPr>
            </w:pPr>
            <w:r>
              <w:rPr>
                <w:rFonts w:hint="eastAsia"/>
                <w:sz w:val="24"/>
              </w:rPr>
              <w:t>答疑会</w:t>
            </w:r>
          </w:p>
        </w:tc>
        <w:tc>
          <w:tcPr>
            <w:tcW w:w="6130" w:type="dxa"/>
            <w:vAlign w:val="center"/>
          </w:tcPr>
          <w:p>
            <w:pPr>
              <w:ind w:left="720" w:hanging="720" w:hangingChars="300"/>
              <w:rPr>
                <w:sz w:val="24"/>
              </w:rPr>
            </w:pPr>
            <w:r>
              <w:rPr>
                <w:rFonts w:hint="eastAsia"/>
                <w:sz w:val="24"/>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0" w:type="dxa"/>
            <w:vAlign w:val="center"/>
          </w:tcPr>
          <w:p>
            <w:pPr>
              <w:jc w:val="center"/>
              <w:rPr>
                <w:sz w:val="24"/>
              </w:rPr>
            </w:pPr>
            <w:r>
              <w:rPr>
                <w:rFonts w:hint="eastAsia"/>
                <w:sz w:val="24"/>
              </w:rPr>
              <w:t>16</w:t>
            </w:r>
          </w:p>
        </w:tc>
        <w:tc>
          <w:tcPr>
            <w:tcW w:w="2234" w:type="dxa"/>
            <w:vAlign w:val="center"/>
          </w:tcPr>
          <w:p>
            <w:pPr>
              <w:jc w:val="center"/>
              <w:rPr>
                <w:color w:val="000000"/>
                <w:sz w:val="24"/>
              </w:rPr>
            </w:pPr>
            <w:r>
              <w:rPr>
                <w:rFonts w:hint="eastAsia"/>
                <w:color w:val="000000"/>
                <w:sz w:val="24"/>
              </w:rPr>
              <w:t>分包</w:t>
            </w:r>
          </w:p>
        </w:tc>
        <w:tc>
          <w:tcPr>
            <w:tcW w:w="6130" w:type="dxa"/>
            <w:vAlign w:val="center"/>
          </w:tcPr>
          <w:p>
            <w:pPr>
              <w:ind w:left="720" w:hanging="720" w:hangingChars="300"/>
              <w:rPr>
                <w:color w:val="000000"/>
                <w:sz w:val="24"/>
              </w:rPr>
            </w:pPr>
            <w:r>
              <w:rPr>
                <w:rFonts w:hint="eastAsia"/>
                <w:color w:val="000000"/>
                <w:sz w:val="24"/>
              </w:rPr>
              <w:t>本项目不允许转包、分包。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0" w:type="dxa"/>
            <w:vMerge w:val="restart"/>
            <w:vAlign w:val="center"/>
          </w:tcPr>
          <w:p>
            <w:pPr>
              <w:jc w:val="center"/>
              <w:rPr>
                <w:sz w:val="24"/>
              </w:rPr>
            </w:pPr>
            <w:r>
              <w:rPr>
                <w:rFonts w:hint="eastAsia"/>
                <w:sz w:val="24"/>
              </w:rPr>
              <w:t>17</w:t>
            </w:r>
          </w:p>
        </w:tc>
        <w:tc>
          <w:tcPr>
            <w:tcW w:w="2234" w:type="dxa"/>
            <w:vAlign w:val="center"/>
          </w:tcPr>
          <w:p>
            <w:pPr>
              <w:jc w:val="center"/>
              <w:rPr>
                <w:sz w:val="24"/>
              </w:rPr>
            </w:pPr>
            <w:r>
              <w:rPr>
                <w:rFonts w:hint="eastAsia"/>
                <w:sz w:val="24"/>
              </w:rPr>
              <w:t>响应文件份数</w:t>
            </w:r>
          </w:p>
        </w:tc>
        <w:tc>
          <w:tcPr>
            <w:tcW w:w="6130" w:type="dxa"/>
            <w:vAlign w:val="center"/>
          </w:tcPr>
          <w:p>
            <w:pPr>
              <w:rPr>
                <w:sz w:val="24"/>
              </w:rPr>
            </w:pPr>
            <w:r>
              <w:rPr>
                <w:rFonts w:hint="eastAsia"/>
                <w:sz w:val="24"/>
              </w:rPr>
              <w:t>正本1份，副本1份。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0" w:type="dxa"/>
            <w:vMerge w:val="continue"/>
            <w:vAlign w:val="center"/>
          </w:tcPr>
          <w:p>
            <w:pPr>
              <w:jc w:val="center"/>
              <w:rPr>
                <w:sz w:val="24"/>
              </w:rPr>
            </w:pPr>
          </w:p>
        </w:tc>
        <w:tc>
          <w:tcPr>
            <w:tcW w:w="2234" w:type="dxa"/>
            <w:vAlign w:val="center"/>
          </w:tcPr>
          <w:p>
            <w:pPr>
              <w:jc w:val="center"/>
              <w:rPr>
                <w:sz w:val="24"/>
              </w:rPr>
            </w:pPr>
            <w:r>
              <w:rPr>
                <w:rFonts w:hint="eastAsia"/>
                <w:sz w:val="24"/>
              </w:rPr>
              <w:t>响应文件装订</w:t>
            </w:r>
          </w:p>
        </w:tc>
        <w:tc>
          <w:tcPr>
            <w:tcW w:w="6130" w:type="dxa"/>
            <w:vAlign w:val="center"/>
          </w:tcPr>
          <w:p>
            <w:pPr>
              <w:rPr>
                <w:sz w:val="24"/>
              </w:rPr>
            </w:pPr>
            <w:r>
              <w:rPr>
                <w:rFonts w:hint="eastAsia"/>
                <w:sz w:val="24"/>
              </w:rPr>
              <w:t>正副本均应装订成册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exact"/>
          <w:jc w:val="center"/>
        </w:trPr>
        <w:tc>
          <w:tcPr>
            <w:tcW w:w="800" w:type="dxa"/>
            <w:vAlign w:val="center"/>
          </w:tcPr>
          <w:p>
            <w:pPr>
              <w:jc w:val="center"/>
              <w:rPr>
                <w:sz w:val="24"/>
              </w:rPr>
            </w:pPr>
            <w:r>
              <w:rPr>
                <w:rFonts w:hint="eastAsia"/>
                <w:sz w:val="24"/>
              </w:rPr>
              <w:t>18</w:t>
            </w:r>
          </w:p>
        </w:tc>
        <w:tc>
          <w:tcPr>
            <w:tcW w:w="2234" w:type="dxa"/>
            <w:vAlign w:val="center"/>
          </w:tcPr>
          <w:p>
            <w:pPr>
              <w:rPr>
                <w:sz w:val="24"/>
              </w:rPr>
            </w:pPr>
            <w:r>
              <w:rPr>
                <w:rFonts w:hint="eastAsia"/>
                <w:sz w:val="24"/>
              </w:rPr>
              <w:t>响应文件提交地点及截止时间</w:t>
            </w:r>
          </w:p>
        </w:tc>
        <w:tc>
          <w:tcPr>
            <w:tcW w:w="6130" w:type="dxa"/>
            <w:vAlign w:val="center"/>
          </w:tcPr>
          <w:p>
            <w:pPr>
              <w:rPr>
                <w:sz w:val="24"/>
              </w:rPr>
            </w:pPr>
            <w:r>
              <w:rPr>
                <w:rFonts w:hint="eastAsia"/>
                <w:sz w:val="24"/>
              </w:rPr>
              <w:t>递交时间：2024年4月8日下午15:00至17:00，逾期不受理。</w:t>
            </w:r>
          </w:p>
          <w:p>
            <w:pPr>
              <w:rPr>
                <w:sz w:val="24"/>
              </w:rPr>
            </w:pPr>
            <w:r>
              <w:rPr>
                <w:rFonts w:hint="eastAsia"/>
                <w:sz w:val="24"/>
              </w:rPr>
              <w:t>递交地点：湖北省襄阳市樊城区人民西路160号湖北省地质局第八地质大队主楼716室。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0" w:type="dxa"/>
            <w:vAlign w:val="center"/>
          </w:tcPr>
          <w:p>
            <w:pPr>
              <w:jc w:val="center"/>
              <w:rPr>
                <w:sz w:val="24"/>
              </w:rPr>
            </w:pPr>
            <w:r>
              <w:rPr>
                <w:rFonts w:hint="eastAsia"/>
                <w:sz w:val="24"/>
              </w:rPr>
              <w:t>19</w:t>
            </w:r>
          </w:p>
        </w:tc>
        <w:tc>
          <w:tcPr>
            <w:tcW w:w="2234" w:type="dxa"/>
            <w:vAlign w:val="center"/>
          </w:tcPr>
          <w:p>
            <w:pPr>
              <w:jc w:val="center"/>
              <w:rPr>
                <w:sz w:val="24"/>
              </w:rPr>
            </w:pPr>
            <w:r>
              <w:rPr>
                <w:rFonts w:hint="eastAsia"/>
                <w:sz w:val="24"/>
              </w:rPr>
              <w:t>评审办法</w:t>
            </w:r>
          </w:p>
        </w:tc>
        <w:tc>
          <w:tcPr>
            <w:tcW w:w="6130" w:type="dxa"/>
            <w:vAlign w:val="center"/>
          </w:tcPr>
          <w:p>
            <w:pPr>
              <w:rPr>
                <w:sz w:val="24"/>
              </w:rPr>
            </w:pPr>
            <w:r>
              <w:rPr>
                <w:rFonts w:hint="eastAsia"/>
                <w:sz w:val="24"/>
              </w:rPr>
              <w:t>见第三条</w:t>
            </w:r>
          </w:p>
        </w:tc>
      </w:tr>
    </w:tbl>
    <w:p>
      <w:pPr>
        <w:spacing w:line="520" w:lineRule="exact"/>
        <w:ind w:firstLine="551" w:firstLineChars="196"/>
        <w:rPr>
          <w:rFonts w:ascii="宋体" w:hAnsi="宋体"/>
          <w:b/>
          <w:sz w:val="28"/>
          <w:szCs w:val="28"/>
        </w:rPr>
      </w:pPr>
      <w:r>
        <w:rPr>
          <w:rFonts w:hint="eastAsia" w:ascii="宋体" w:hAnsi="宋体"/>
          <w:b/>
          <w:sz w:val="28"/>
          <w:szCs w:val="28"/>
        </w:rPr>
        <w:t>二、报价要求：</w:t>
      </w:r>
    </w:p>
    <w:p>
      <w:pPr>
        <w:ind w:firstLine="560" w:firstLineChars="200"/>
        <w:rPr>
          <w:rFonts w:cs="仿宋_GB2312" w:asciiTheme="minorEastAsia" w:hAnsiTheme="minorEastAsia"/>
          <w:color w:val="000000" w:themeColor="text1"/>
          <w:sz w:val="28"/>
          <w:szCs w:val="28"/>
        </w:rPr>
      </w:pPr>
      <w:r>
        <w:rPr>
          <w:rFonts w:hint="eastAsia" w:cs="仿宋_GB2312" w:asciiTheme="minorEastAsia" w:hAnsiTheme="minorEastAsia"/>
          <w:color w:val="000000" w:themeColor="text1"/>
          <w:sz w:val="28"/>
          <w:szCs w:val="28"/>
        </w:rPr>
        <w:t>1.投标单位根据本采购项目工程范围进行报价；</w:t>
      </w:r>
    </w:p>
    <w:p>
      <w:pPr>
        <w:ind w:firstLine="560" w:firstLineChars="200"/>
        <w:rPr>
          <w:rFonts w:cs="仿宋_GB2312" w:asciiTheme="minorEastAsia" w:hAnsiTheme="minorEastAsia"/>
          <w:color w:val="000000" w:themeColor="text1"/>
          <w:sz w:val="28"/>
          <w:szCs w:val="28"/>
        </w:rPr>
      </w:pPr>
      <w:r>
        <w:rPr>
          <w:rFonts w:hint="eastAsia" w:cs="仿宋_GB2312" w:asciiTheme="minorEastAsia" w:hAnsiTheme="minorEastAsia"/>
          <w:color w:val="000000" w:themeColor="text1"/>
          <w:sz w:val="28"/>
          <w:szCs w:val="28"/>
        </w:rPr>
        <w:t>2.投标单位根据自身实力情况和当前市场价格进行自主报价；</w:t>
      </w:r>
    </w:p>
    <w:p>
      <w:pPr>
        <w:ind w:firstLine="560" w:firstLineChars="200"/>
        <w:rPr>
          <w:rFonts w:cs="仿宋_GB2312" w:asciiTheme="minorEastAsia" w:hAnsiTheme="minorEastAsia"/>
          <w:color w:val="000000" w:themeColor="text1"/>
          <w:sz w:val="28"/>
          <w:szCs w:val="28"/>
        </w:rPr>
      </w:pPr>
      <w:r>
        <w:rPr>
          <w:rFonts w:hint="eastAsia" w:cs="仿宋_GB2312" w:asciiTheme="minorEastAsia" w:hAnsiTheme="minorEastAsia"/>
          <w:color w:val="000000" w:themeColor="text1"/>
          <w:sz w:val="28"/>
          <w:szCs w:val="28"/>
        </w:rPr>
        <w:t>3.采购单位不接受备选的投标方案或可选择的报价。</w:t>
      </w:r>
    </w:p>
    <w:p>
      <w:pPr>
        <w:spacing w:line="520" w:lineRule="exact"/>
        <w:ind w:firstLine="562" w:firstLineChars="200"/>
        <w:rPr>
          <w:rFonts w:ascii="宋体" w:hAnsi="宋体"/>
          <w:b/>
          <w:sz w:val="28"/>
          <w:szCs w:val="28"/>
        </w:rPr>
      </w:pPr>
      <w:r>
        <w:rPr>
          <w:rFonts w:hint="eastAsia" w:ascii="宋体" w:hAnsi="宋体"/>
          <w:b/>
          <w:sz w:val="28"/>
          <w:szCs w:val="28"/>
        </w:rPr>
        <w:t>三、评审程序</w:t>
      </w:r>
    </w:p>
    <w:p>
      <w:pPr>
        <w:spacing w:line="276" w:lineRule="auto"/>
        <w:ind w:firstLine="560" w:firstLineChars="200"/>
        <w:rPr>
          <w:rFonts w:asciiTheme="minorEastAsia" w:hAnsiTheme="minorEastAsia"/>
          <w:sz w:val="28"/>
          <w:szCs w:val="28"/>
        </w:rPr>
      </w:pPr>
      <w:r>
        <w:rPr>
          <w:rFonts w:hint="eastAsia" w:asciiTheme="minorEastAsia" w:hAnsiTheme="minorEastAsia"/>
          <w:sz w:val="28"/>
          <w:szCs w:val="28"/>
        </w:rPr>
        <w:t>1.成立采购招标工作领导小组。领导小组由队办、财务科、安全科、纪检监察室、物业公司等部门代表组成。</w:t>
      </w:r>
    </w:p>
    <w:p>
      <w:pPr>
        <w:spacing w:line="276" w:lineRule="auto"/>
        <w:ind w:firstLine="560" w:firstLineChars="200"/>
        <w:rPr>
          <w:rFonts w:asciiTheme="minorEastAsia" w:hAnsiTheme="minorEastAsia"/>
          <w:sz w:val="28"/>
          <w:szCs w:val="28"/>
        </w:rPr>
      </w:pPr>
      <w:r>
        <w:rPr>
          <w:rFonts w:hint="eastAsia" w:asciiTheme="minorEastAsia" w:hAnsiTheme="minorEastAsia"/>
          <w:sz w:val="28"/>
          <w:szCs w:val="28"/>
        </w:rPr>
        <w:t>2.在评审过程中，采购招标工作领导小组发现响应供应商以他人的名义投标、串通投标或以其他弄虚作假方式投标的，该响应供应商的投标应作无效投标处理。</w:t>
      </w:r>
    </w:p>
    <w:p>
      <w:pPr>
        <w:spacing w:line="276" w:lineRule="auto"/>
        <w:ind w:firstLine="560" w:firstLineChars="200"/>
        <w:rPr>
          <w:rFonts w:asciiTheme="minorEastAsia" w:hAnsiTheme="minorEastAsia"/>
          <w:sz w:val="28"/>
          <w:szCs w:val="28"/>
        </w:rPr>
      </w:pPr>
      <w:r>
        <w:rPr>
          <w:rFonts w:hint="eastAsia" w:asciiTheme="minorEastAsia" w:hAnsiTheme="minorEastAsia"/>
          <w:sz w:val="28"/>
          <w:szCs w:val="28"/>
        </w:rPr>
        <w:t>3.在评审过程中，竞争性谈判工作领导小组发现响应供应商的报价明显低于其他响应报价或者在设有标底时明显低于标底，应当要求该响应供应商作出书面说明并提供相关证明材料。响应供应商不能合理说明或者不能提供相关证明材料的，竞争性谈判工作领导小组将认定该响应供应商以低于成本报价竞标，其投标应作无效投标处理。</w:t>
      </w:r>
    </w:p>
    <w:p>
      <w:pPr>
        <w:spacing w:line="276" w:lineRule="auto"/>
        <w:ind w:firstLine="560" w:firstLineChars="200"/>
        <w:rPr>
          <w:rFonts w:asciiTheme="minorEastAsia" w:hAnsiTheme="minorEastAsia"/>
          <w:sz w:val="28"/>
          <w:szCs w:val="28"/>
        </w:rPr>
      </w:pPr>
      <w:r>
        <w:rPr>
          <w:rFonts w:hint="eastAsia" w:asciiTheme="minorEastAsia" w:hAnsiTheme="minorEastAsia"/>
          <w:sz w:val="28"/>
          <w:szCs w:val="28"/>
        </w:rPr>
        <w:t>4.竞争性谈判工作领导小组否决不合格投标或者界定为废标的响应文件后，因有效响应供应商不足三家，使得竞争性谈判明显缺乏竞争的，竞争性谈判工作领导小组可以否决全部投标，若响应供应商少于三家或者所有投标被否决的，采购人应当依法重新招标。</w:t>
      </w:r>
    </w:p>
    <w:p>
      <w:pPr>
        <w:spacing w:line="276" w:lineRule="auto"/>
        <w:ind w:firstLine="560" w:firstLineChars="200"/>
        <w:rPr>
          <w:rFonts w:cs="宋体" w:asciiTheme="minorEastAsia" w:hAnsiTheme="minorEastAsia"/>
          <w:bCs/>
          <w:snapToGrid w:val="0"/>
          <w:kern w:val="0"/>
          <w:sz w:val="28"/>
          <w:szCs w:val="28"/>
        </w:rPr>
      </w:pPr>
      <w:r>
        <w:rPr>
          <w:rFonts w:hint="eastAsia" w:cs="宋体" w:asciiTheme="minorEastAsia" w:hAnsiTheme="minorEastAsia"/>
          <w:bCs/>
          <w:snapToGrid w:val="0"/>
          <w:kern w:val="0"/>
          <w:sz w:val="28"/>
          <w:szCs w:val="28"/>
        </w:rPr>
        <w:t>5.竞争性谈判工作领导小组对投标人递交的投标文件进行评审，评审合格的投标人才有资格参与询价；</w:t>
      </w:r>
    </w:p>
    <w:p>
      <w:pPr>
        <w:spacing w:line="276" w:lineRule="auto"/>
        <w:ind w:firstLine="560" w:firstLineChars="200"/>
        <w:rPr>
          <w:rFonts w:cs="宋体" w:asciiTheme="minorEastAsia" w:hAnsiTheme="minorEastAsia"/>
          <w:bCs/>
          <w:snapToGrid w:val="0"/>
          <w:kern w:val="0"/>
          <w:sz w:val="28"/>
          <w:szCs w:val="28"/>
        </w:rPr>
      </w:pPr>
      <w:r>
        <w:rPr>
          <w:rFonts w:hint="eastAsia" w:cs="宋体" w:asciiTheme="minorEastAsia" w:hAnsiTheme="minorEastAsia"/>
          <w:bCs/>
          <w:snapToGrid w:val="0"/>
          <w:kern w:val="0"/>
          <w:sz w:val="28"/>
          <w:szCs w:val="28"/>
        </w:rPr>
        <w:t>6.在服务质量、服务内容相同的前提下，按照报价由低到高的顺序排名，并形成评审报告；</w:t>
      </w:r>
    </w:p>
    <w:p>
      <w:pPr>
        <w:spacing w:line="520" w:lineRule="exact"/>
        <w:ind w:firstLine="562" w:firstLineChars="200"/>
        <w:rPr>
          <w:rFonts w:ascii="宋体" w:hAnsi="宋体" w:cs="宋体"/>
          <w:bCs/>
          <w:snapToGrid w:val="0"/>
          <w:kern w:val="0"/>
          <w:sz w:val="28"/>
          <w:szCs w:val="28"/>
        </w:rPr>
      </w:pPr>
      <w:r>
        <w:rPr>
          <w:rFonts w:hint="eastAsia" w:ascii="宋体" w:hAnsi="宋体" w:cs="宋体"/>
          <w:b/>
          <w:snapToGrid w:val="0"/>
          <w:kern w:val="0"/>
          <w:sz w:val="28"/>
          <w:szCs w:val="28"/>
        </w:rPr>
        <w:t>四、评标方式</w:t>
      </w:r>
    </w:p>
    <w:p>
      <w:pPr>
        <w:spacing w:line="276" w:lineRule="auto"/>
        <w:ind w:firstLine="560" w:firstLineChars="200"/>
        <w:rPr>
          <w:rFonts w:asciiTheme="minorEastAsia" w:hAnsiTheme="minorEastAsia"/>
          <w:sz w:val="28"/>
          <w:szCs w:val="28"/>
        </w:rPr>
      </w:pPr>
      <w:r>
        <w:rPr>
          <w:rFonts w:hint="eastAsia" w:asciiTheme="minorEastAsia" w:hAnsiTheme="minorEastAsia"/>
          <w:sz w:val="28"/>
          <w:szCs w:val="28"/>
        </w:rPr>
        <w:t>1.最终合理报价低的单位中标；</w:t>
      </w:r>
    </w:p>
    <w:p>
      <w:pPr>
        <w:spacing w:line="276" w:lineRule="auto"/>
        <w:ind w:firstLine="560" w:firstLineChars="200"/>
        <w:rPr>
          <w:rFonts w:asciiTheme="minorEastAsia" w:hAnsiTheme="minorEastAsia"/>
          <w:sz w:val="28"/>
          <w:szCs w:val="28"/>
        </w:rPr>
      </w:pPr>
      <w:r>
        <w:rPr>
          <w:rFonts w:hint="eastAsia" w:asciiTheme="minorEastAsia" w:hAnsiTheme="minorEastAsia"/>
          <w:sz w:val="28"/>
          <w:szCs w:val="28"/>
        </w:rPr>
        <w:t>2.最终报价相同的，服务态度好、质量优的中标；</w:t>
      </w:r>
    </w:p>
    <w:p>
      <w:pPr>
        <w:spacing w:line="276" w:lineRule="auto"/>
        <w:ind w:firstLine="560" w:firstLineChars="200"/>
        <w:rPr>
          <w:rFonts w:asciiTheme="minorEastAsia" w:hAnsiTheme="minorEastAsia"/>
          <w:sz w:val="28"/>
          <w:szCs w:val="28"/>
        </w:rPr>
      </w:pPr>
      <w:r>
        <w:rPr>
          <w:rFonts w:hint="eastAsia" w:asciiTheme="minorEastAsia" w:hAnsiTheme="minorEastAsia"/>
          <w:sz w:val="28"/>
          <w:szCs w:val="28"/>
        </w:rPr>
        <w:t>3.接到中标通知后七日内与招标人拟定合同，并开始履行合同。</w:t>
      </w:r>
    </w:p>
    <w:p/>
    <w:p/>
    <w:p/>
    <w:p/>
    <w:p/>
    <w:p/>
    <w:p/>
    <w:p/>
    <w:p/>
    <w:p/>
    <w:p/>
    <w:p/>
    <w:p/>
    <w:p/>
    <w:p/>
    <w:p/>
    <w:p/>
    <w:p/>
    <w:p/>
    <w:p/>
    <w:p/>
    <w:p/>
    <w:p/>
    <w:p/>
    <w:p/>
    <w:p/>
    <w:p/>
    <w:p/>
    <w:p/>
    <w:p/>
    <w:p/>
    <w:p/>
    <w:p/>
    <w:p/>
    <w:p/>
    <w:p/>
    <w:p/>
    <w:p>
      <w:pPr>
        <w:jc w:val="center"/>
        <w:rPr>
          <w:rFonts w:ascii="宋体" w:hAnsi="宋体"/>
          <w:b/>
          <w:sz w:val="32"/>
          <w:szCs w:val="32"/>
        </w:rPr>
      </w:pPr>
      <w:r>
        <w:rPr>
          <w:rFonts w:hint="eastAsia" w:ascii="宋体" w:hAnsi="宋体"/>
          <w:b/>
          <w:sz w:val="32"/>
          <w:szCs w:val="32"/>
        </w:rPr>
        <w:t>第三章 报价文件格式</w:t>
      </w:r>
    </w:p>
    <w:p>
      <w:pPr>
        <w:spacing w:line="300" w:lineRule="auto"/>
        <w:rPr>
          <w:rFonts w:ascii="宋体" w:hAnsi="宋体"/>
          <w:sz w:val="44"/>
          <w:szCs w:val="44"/>
        </w:rPr>
      </w:pPr>
    </w:p>
    <w:p>
      <w:pPr>
        <w:spacing w:line="300" w:lineRule="auto"/>
        <w:jc w:val="center"/>
        <w:rPr>
          <w:rFonts w:ascii="宋体" w:hAnsi="宋体"/>
          <w:sz w:val="44"/>
          <w:szCs w:val="44"/>
        </w:rPr>
      </w:pPr>
    </w:p>
    <w:p>
      <w:pPr>
        <w:spacing w:line="300" w:lineRule="auto"/>
        <w:jc w:val="center"/>
        <w:rPr>
          <w:rFonts w:ascii="黑体" w:hAnsi="宋体" w:eastAsia="黑体"/>
          <w:b/>
          <w:sz w:val="48"/>
          <w:szCs w:val="48"/>
        </w:rPr>
      </w:pPr>
    </w:p>
    <w:p>
      <w:pPr>
        <w:spacing w:line="300" w:lineRule="auto"/>
        <w:jc w:val="center"/>
        <w:rPr>
          <w:rFonts w:ascii="黑体" w:hAnsi="宋体" w:eastAsia="黑体"/>
          <w:b/>
          <w:sz w:val="48"/>
          <w:szCs w:val="48"/>
        </w:rPr>
      </w:pPr>
    </w:p>
    <w:p>
      <w:pPr>
        <w:spacing w:line="300" w:lineRule="auto"/>
        <w:jc w:val="center"/>
        <w:rPr>
          <w:rFonts w:ascii="黑体" w:hAnsi="宋体" w:eastAsia="黑体"/>
          <w:b/>
          <w:sz w:val="48"/>
          <w:szCs w:val="48"/>
        </w:rPr>
      </w:pPr>
      <w:r>
        <w:rPr>
          <w:rFonts w:hint="eastAsia" w:ascii="黑体" w:hAnsi="宋体" w:eastAsia="黑体"/>
          <w:b/>
          <w:sz w:val="48"/>
          <w:szCs w:val="48"/>
        </w:rPr>
        <w:t>报 价 文 件</w:t>
      </w:r>
    </w:p>
    <w:p>
      <w:pPr>
        <w:spacing w:line="300" w:lineRule="auto"/>
        <w:jc w:val="center"/>
        <w:rPr>
          <w:rFonts w:ascii="宋体" w:hAnsi="宋体"/>
          <w:sz w:val="28"/>
          <w:szCs w:val="28"/>
        </w:rPr>
      </w:pPr>
    </w:p>
    <w:p>
      <w:pPr>
        <w:spacing w:line="300" w:lineRule="auto"/>
        <w:jc w:val="center"/>
        <w:rPr>
          <w:rFonts w:ascii="宋体" w:hAnsi="宋体"/>
          <w:sz w:val="28"/>
          <w:szCs w:val="28"/>
        </w:rPr>
      </w:pPr>
    </w:p>
    <w:p>
      <w:pPr>
        <w:spacing w:line="300" w:lineRule="auto"/>
        <w:jc w:val="center"/>
        <w:rPr>
          <w:rFonts w:ascii="宋体" w:hAnsi="宋体"/>
          <w:sz w:val="28"/>
          <w:szCs w:val="28"/>
        </w:rPr>
      </w:pPr>
    </w:p>
    <w:p>
      <w:pPr>
        <w:spacing w:line="300" w:lineRule="auto"/>
        <w:ind w:firstLine="2700"/>
        <w:rPr>
          <w:rFonts w:ascii="宋体" w:hAnsi="宋体"/>
          <w:sz w:val="28"/>
          <w:szCs w:val="28"/>
        </w:rPr>
      </w:pPr>
      <w:r>
        <w:rPr>
          <w:rFonts w:hint="eastAsia" w:ascii="宋体" w:hAnsi="宋体"/>
          <w:sz w:val="28"/>
          <w:szCs w:val="28"/>
        </w:rPr>
        <w:t>采购项目编号：</w:t>
      </w:r>
    </w:p>
    <w:p>
      <w:pPr>
        <w:tabs>
          <w:tab w:val="left" w:pos="3240"/>
        </w:tabs>
        <w:spacing w:line="300" w:lineRule="auto"/>
        <w:ind w:firstLine="2700"/>
        <w:rPr>
          <w:rFonts w:ascii="宋体" w:hAnsi="宋体"/>
          <w:sz w:val="28"/>
          <w:szCs w:val="28"/>
        </w:rPr>
      </w:pPr>
      <w:r>
        <w:rPr>
          <w:rFonts w:hint="eastAsia" w:ascii="宋体" w:hAnsi="宋体"/>
          <w:sz w:val="28"/>
          <w:szCs w:val="28"/>
        </w:rPr>
        <w:t>采购项目名称：</w:t>
      </w:r>
    </w:p>
    <w:p>
      <w:pPr>
        <w:spacing w:line="300" w:lineRule="auto"/>
        <w:ind w:firstLine="2700"/>
        <w:rPr>
          <w:rFonts w:ascii="宋体" w:hAnsi="宋体"/>
          <w:sz w:val="28"/>
          <w:szCs w:val="28"/>
          <w:u w:val="single"/>
        </w:rPr>
      </w:pPr>
      <w:r>
        <w:rPr>
          <w:rFonts w:hint="eastAsia" w:ascii="宋体" w:hAnsi="宋体"/>
          <w:sz w:val="28"/>
          <w:szCs w:val="28"/>
        </w:rPr>
        <w:t>采购项目内容：</w:t>
      </w:r>
    </w:p>
    <w:p>
      <w:pPr>
        <w:tabs>
          <w:tab w:val="left" w:pos="2625"/>
        </w:tabs>
        <w:spacing w:line="300" w:lineRule="auto"/>
        <w:jc w:val="center"/>
        <w:rPr>
          <w:rFonts w:ascii="宋体" w:hAnsi="宋体"/>
          <w:sz w:val="28"/>
          <w:szCs w:val="28"/>
        </w:rPr>
      </w:pPr>
    </w:p>
    <w:p>
      <w:pPr>
        <w:tabs>
          <w:tab w:val="left" w:pos="2625"/>
        </w:tabs>
        <w:spacing w:line="300" w:lineRule="auto"/>
        <w:jc w:val="center"/>
        <w:rPr>
          <w:rFonts w:ascii="宋体" w:hAnsi="宋体"/>
          <w:sz w:val="28"/>
          <w:szCs w:val="28"/>
        </w:rPr>
      </w:pPr>
    </w:p>
    <w:p>
      <w:pPr>
        <w:tabs>
          <w:tab w:val="left" w:pos="2625"/>
        </w:tabs>
        <w:spacing w:line="300" w:lineRule="auto"/>
        <w:jc w:val="center"/>
        <w:rPr>
          <w:rFonts w:ascii="宋体" w:hAnsi="宋体"/>
          <w:sz w:val="28"/>
          <w:szCs w:val="28"/>
        </w:rPr>
      </w:pPr>
    </w:p>
    <w:p>
      <w:pPr>
        <w:tabs>
          <w:tab w:val="left" w:pos="2625"/>
        </w:tabs>
        <w:spacing w:line="300" w:lineRule="auto"/>
        <w:jc w:val="center"/>
        <w:rPr>
          <w:rFonts w:ascii="宋体" w:hAnsi="宋体"/>
          <w:sz w:val="28"/>
          <w:szCs w:val="28"/>
        </w:rPr>
      </w:pPr>
    </w:p>
    <w:p>
      <w:pPr>
        <w:tabs>
          <w:tab w:val="left" w:pos="2625"/>
        </w:tabs>
        <w:spacing w:line="300" w:lineRule="auto"/>
        <w:jc w:val="center"/>
        <w:rPr>
          <w:rFonts w:ascii="宋体" w:hAnsi="宋体"/>
          <w:sz w:val="28"/>
          <w:szCs w:val="28"/>
        </w:rPr>
      </w:pPr>
    </w:p>
    <w:p>
      <w:pPr>
        <w:tabs>
          <w:tab w:val="left" w:pos="2625"/>
        </w:tabs>
        <w:spacing w:line="300" w:lineRule="auto"/>
        <w:jc w:val="center"/>
        <w:rPr>
          <w:rFonts w:ascii="宋体" w:hAnsi="宋体"/>
          <w:sz w:val="28"/>
          <w:szCs w:val="28"/>
        </w:rPr>
      </w:pPr>
    </w:p>
    <w:p>
      <w:pPr>
        <w:spacing w:line="300" w:lineRule="auto"/>
        <w:jc w:val="center"/>
        <w:rPr>
          <w:rFonts w:ascii="宋体" w:hAnsi="宋体"/>
          <w:sz w:val="28"/>
          <w:szCs w:val="28"/>
          <w:u w:val="single"/>
        </w:rPr>
      </w:pPr>
      <w:r>
        <w:rPr>
          <w:rFonts w:hint="eastAsia" w:ascii="宋体" w:hAnsi="宋体"/>
          <w:sz w:val="28"/>
          <w:szCs w:val="28"/>
          <w:u w:val="single"/>
        </w:rPr>
        <w:t>（供货商名称）</w:t>
      </w:r>
    </w:p>
    <w:p>
      <w:pPr>
        <w:spacing w:line="300" w:lineRule="auto"/>
        <w:jc w:val="center"/>
        <w:rPr>
          <w:rFonts w:ascii="宋体" w:hAnsi="宋体"/>
          <w:sz w:val="28"/>
          <w:szCs w:val="28"/>
          <w:u w:val="single"/>
        </w:rPr>
      </w:pPr>
      <w:r>
        <w:rPr>
          <w:rFonts w:hint="eastAsia" w:ascii="宋体" w:hAnsi="宋体"/>
          <w:sz w:val="28"/>
          <w:szCs w:val="28"/>
        </w:rPr>
        <w:t>年   月   日</w:t>
      </w:r>
    </w:p>
    <w:p>
      <w:pPr>
        <w:pStyle w:val="3"/>
        <w:jc w:val="left"/>
        <w:rPr>
          <w:rFonts w:ascii="宋体" w:hAnsi="宋体" w:eastAsia="宋体"/>
          <w:bCs w:val="0"/>
        </w:rPr>
      </w:pPr>
      <w:r>
        <w:rPr>
          <w:rFonts w:hint="eastAsia" w:ascii="宋体" w:hAnsi="宋体" w:eastAsia="宋体"/>
        </w:rPr>
        <w:br w:type="page"/>
      </w:r>
      <w:bookmarkEnd w:id="3"/>
      <w:bookmarkStart w:id="4" w:name="_Toc265109445"/>
      <w:bookmarkStart w:id="5" w:name="_Toc238276242"/>
      <w:bookmarkStart w:id="6" w:name="_Toc236473298"/>
      <w:bookmarkStart w:id="7" w:name="_Toc327371177"/>
      <w:bookmarkStart w:id="8" w:name="_Toc294609003"/>
      <w:r>
        <w:rPr>
          <w:rFonts w:hint="eastAsia" w:ascii="宋体" w:hAnsi="宋体" w:eastAsia="宋体"/>
          <w:bCs w:val="0"/>
        </w:rPr>
        <w:t xml:space="preserve">附件一                    </w:t>
      </w:r>
    </w:p>
    <w:p>
      <w:pPr>
        <w:pStyle w:val="3"/>
        <w:jc w:val="center"/>
        <w:rPr>
          <w:rFonts w:asciiTheme="minorEastAsia" w:hAnsiTheme="minorEastAsia" w:eastAsiaTheme="minorEastAsia"/>
        </w:rPr>
      </w:pPr>
      <w:r>
        <w:rPr>
          <w:rFonts w:hint="eastAsia" w:asciiTheme="minorEastAsia" w:hAnsiTheme="minorEastAsia" w:eastAsiaTheme="minorEastAsia"/>
          <w:bCs w:val="0"/>
        </w:rPr>
        <w:t>报价书</w:t>
      </w:r>
      <w:bookmarkEnd w:id="4"/>
      <w:bookmarkEnd w:id="5"/>
      <w:bookmarkEnd w:id="6"/>
      <w:bookmarkEnd w:id="7"/>
      <w:bookmarkEnd w:id="8"/>
    </w:p>
    <w:p>
      <w:pPr>
        <w:adjustRightInd w:val="0"/>
        <w:snapToGrid w:val="0"/>
        <w:spacing w:line="440" w:lineRule="exact"/>
        <w:rPr>
          <w:rFonts w:asciiTheme="minorEastAsia" w:hAnsiTheme="minorEastAsia"/>
          <w:sz w:val="28"/>
          <w:szCs w:val="28"/>
        </w:rPr>
      </w:pPr>
      <w:r>
        <w:rPr>
          <w:rFonts w:hint="eastAsia" w:asciiTheme="minorEastAsia" w:hAnsiTheme="minorEastAsia"/>
          <w:sz w:val="28"/>
          <w:szCs w:val="28"/>
          <w:u w:val="single"/>
        </w:rPr>
        <w:t>湖北省地质局第八地质大队</w:t>
      </w:r>
      <w:r>
        <w:rPr>
          <w:rFonts w:hint="eastAsia" w:asciiTheme="minorEastAsia" w:hAnsiTheme="minorEastAsia"/>
          <w:sz w:val="28"/>
          <w:szCs w:val="28"/>
        </w:rPr>
        <w:t>：</w:t>
      </w:r>
    </w:p>
    <w:p>
      <w:pPr>
        <w:autoSpaceDE w:val="0"/>
        <w:autoSpaceDN w:val="0"/>
        <w:adjustRightInd w:val="0"/>
        <w:spacing w:line="440" w:lineRule="exact"/>
        <w:ind w:right="26" w:firstLine="560" w:firstLineChars="200"/>
        <w:rPr>
          <w:rFonts w:asciiTheme="minorEastAsia" w:hAnsiTheme="minorEastAsia"/>
          <w:kern w:val="0"/>
          <w:sz w:val="28"/>
          <w:szCs w:val="28"/>
        </w:rPr>
      </w:pPr>
      <w:r>
        <w:rPr>
          <w:rFonts w:hint="eastAsia" w:asciiTheme="minorEastAsia" w:hAnsiTheme="minorEastAsia"/>
          <w:kern w:val="0"/>
          <w:sz w:val="28"/>
          <w:szCs w:val="28"/>
        </w:rPr>
        <w:t>依据贵方项目采购货物及服务的投标邀请，我方代表</w:t>
      </w:r>
      <w:r>
        <w:rPr>
          <w:rFonts w:hint="eastAsia" w:asciiTheme="minorEastAsia" w:hAnsiTheme="minorEastAsia"/>
          <w:sz w:val="28"/>
          <w:szCs w:val="28"/>
          <w:u w:val="single"/>
        </w:rPr>
        <w:t>（姓名、职务）</w:t>
      </w:r>
      <w:r>
        <w:rPr>
          <w:rFonts w:hint="eastAsia" w:asciiTheme="minorEastAsia" w:hAnsiTheme="minorEastAsia"/>
          <w:kern w:val="0"/>
          <w:sz w:val="28"/>
          <w:szCs w:val="28"/>
        </w:rPr>
        <w:t>经正式授权并代表供应商</w:t>
      </w:r>
      <w:r>
        <w:rPr>
          <w:rFonts w:hint="eastAsia" w:asciiTheme="minorEastAsia" w:hAnsiTheme="minorEastAsia"/>
          <w:sz w:val="28"/>
          <w:szCs w:val="28"/>
          <w:u w:val="single"/>
        </w:rPr>
        <w:t>（供应商名称、地址）</w:t>
      </w:r>
      <w:r>
        <w:rPr>
          <w:rFonts w:hint="eastAsia" w:asciiTheme="minorEastAsia" w:hAnsiTheme="minorEastAsia"/>
          <w:kern w:val="0"/>
          <w:sz w:val="28"/>
          <w:szCs w:val="28"/>
        </w:rPr>
        <w:t>提交下述文件正本一份，副本</w:t>
      </w:r>
      <w:r>
        <w:rPr>
          <w:rFonts w:hint="eastAsia" w:asciiTheme="minorEastAsia" w:hAnsiTheme="minorEastAsia"/>
          <w:kern w:val="0"/>
          <w:sz w:val="28"/>
          <w:szCs w:val="28"/>
          <w:u w:val="single"/>
        </w:rPr>
        <w:t xml:space="preserve"> 一 </w:t>
      </w:r>
      <w:r>
        <w:rPr>
          <w:rFonts w:hint="eastAsia" w:asciiTheme="minorEastAsia" w:hAnsiTheme="minorEastAsia"/>
          <w:kern w:val="0"/>
          <w:sz w:val="28"/>
          <w:szCs w:val="28"/>
        </w:rPr>
        <w:t>份。</w:t>
      </w:r>
    </w:p>
    <w:p>
      <w:pPr>
        <w:autoSpaceDE w:val="0"/>
        <w:autoSpaceDN w:val="0"/>
        <w:adjustRightInd w:val="0"/>
        <w:spacing w:line="440" w:lineRule="exact"/>
        <w:ind w:right="246" w:firstLine="560" w:firstLineChars="200"/>
        <w:rPr>
          <w:rFonts w:asciiTheme="minorEastAsia" w:hAnsiTheme="minorEastAsia"/>
          <w:kern w:val="0"/>
          <w:sz w:val="28"/>
          <w:szCs w:val="28"/>
        </w:rPr>
      </w:pPr>
      <w:r>
        <w:rPr>
          <w:rFonts w:hint="eastAsia" w:asciiTheme="minorEastAsia" w:hAnsiTheme="minorEastAsia"/>
          <w:kern w:val="0"/>
          <w:sz w:val="28"/>
          <w:szCs w:val="28"/>
        </w:rPr>
        <w:t>1.报价一览表；</w:t>
      </w:r>
    </w:p>
    <w:p>
      <w:pPr>
        <w:autoSpaceDE w:val="0"/>
        <w:autoSpaceDN w:val="0"/>
        <w:adjustRightInd w:val="0"/>
        <w:spacing w:line="440" w:lineRule="exact"/>
        <w:ind w:right="246" w:firstLine="560" w:firstLineChars="200"/>
        <w:rPr>
          <w:rFonts w:asciiTheme="minorEastAsia" w:hAnsiTheme="minorEastAsia"/>
          <w:kern w:val="0"/>
          <w:sz w:val="28"/>
          <w:szCs w:val="28"/>
        </w:rPr>
      </w:pPr>
      <w:r>
        <w:rPr>
          <w:rFonts w:hint="eastAsia" w:asciiTheme="minorEastAsia" w:hAnsiTheme="minorEastAsia"/>
          <w:kern w:val="0"/>
          <w:sz w:val="28"/>
          <w:szCs w:val="28"/>
        </w:rPr>
        <w:t>2.分项报价清单；</w:t>
      </w:r>
    </w:p>
    <w:p>
      <w:pPr>
        <w:autoSpaceDE w:val="0"/>
        <w:autoSpaceDN w:val="0"/>
        <w:adjustRightInd w:val="0"/>
        <w:spacing w:line="440" w:lineRule="exact"/>
        <w:ind w:right="246" w:firstLine="560" w:firstLineChars="200"/>
        <w:rPr>
          <w:rFonts w:asciiTheme="minorEastAsia" w:hAnsiTheme="minorEastAsia"/>
          <w:kern w:val="0"/>
          <w:sz w:val="28"/>
          <w:szCs w:val="28"/>
        </w:rPr>
      </w:pPr>
      <w:r>
        <w:rPr>
          <w:rFonts w:hint="eastAsia" w:asciiTheme="minorEastAsia" w:hAnsiTheme="minorEastAsia"/>
          <w:kern w:val="0"/>
          <w:sz w:val="28"/>
          <w:szCs w:val="28"/>
        </w:rPr>
        <w:t>3.按采购文件及附件要求提供的有关文件；</w:t>
      </w:r>
    </w:p>
    <w:p>
      <w:pPr>
        <w:autoSpaceDE w:val="0"/>
        <w:autoSpaceDN w:val="0"/>
        <w:adjustRightInd w:val="0"/>
        <w:spacing w:line="440" w:lineRule="exact"/>
        <w:ind w:right="246" w:firstLine="560" w:firstLineChars="200"/>
        <w:rPr>
          <w:rFonts w:asciiTheme="minorEastAsia" w:hAnsiTheme="minorEastAsia"/>
          <w:kern w:val="0"/>
          <w:sz w:val="28"/>
          <w:szCs w:val="28"/>
        </w:rPr>
      </w:pPr>
      <w:r>
        <w:rPr>
          <w:rFonts w:hint="eastAsia" w:asciiTheme="minorEastAsia" w:hAnsiTheme="minorEastAsia"/>
          <w:kern w:val="0"/>
          <w:sz w:val="28"/>
          <w:szCs w:val="28"/>
        </w:rPr>
        <w:t>4.资格证明文件；</w:t>
      </w:r>
    </w:p>
    <w:p>
      <w:pPr>
        <w:autoSpaceDE w:val="0"/>
        <w:autoSpaceDN w:val="0"/>
        <w:adjustRightInd w:val="0"/>
        <w:spacing w:line="440" w:lineRule="exact"/>
        <w:ind w:right="26" w:firstLine="560" w:firstLineChars="200"/>
        <w:rPr>
          <w:rFonts w:asciiTheme="minorEastAsia" w:hAnsiTheme="minorEastAsia"/>
          <w:kern w:val="0"/>
          <w:sz w:val="28"/>
          <w:szCs w:val="28"/>
        </w:rPr>
      </w:pPr>
      <w:r>
        <w:rPr>
          <w:rFonts w:hint="eastAsia" w:asciiTheme="minorEastAsia" w:hAnsiTheme="minorEastAsia"/>
          <w:kern w:val="0"/>
          <w:sz w:val="28"/>
          <w:szCs w:val="28"/>
        </w:rPr>
        <w:t>在此，我方宣布同意如下：</w:t>
      </w:r>
    </w:p>
    <w:p>
      <w:pPr>
        <w:autoSpaceDE w:val="0"/>
        <w:autoSpaceDN w:val="0"/>
        <w:adjustRightInd w:val="0"/>
        <w:spacing w:line="440" w:lineRule="exact"/>
        <w:ind w:right="26" w:firstLine="560" w:firstLineChars="200"/>
        <w:rPr>
          <w:rFonts w:asciiTheme="minorEastAsia" w:hAnsiTheme="minorEastAsia"/>
          <w:kern w:val="0"/>
          <w:sz w:val="28"/>
          <w:szCs w:val="28"/>
          <w:u w:val="single"/>
        </w:rPr>
      </w:pPr>
      <w:r>
        <w:rPr>
          <w:rFonts w:hint="eastAsia" w:asciiTheme="minorEastAsia" w:hAnsiTheme="minorEastAsia"/>
          <w:kern w:val="0"/>
          <w:sz w:val="28"/>
          <w:szCs w:val="28"/>
        </w:rPr>
        <w:t>1.所附《报价一览表》中规定的应提交和交付的工程，投标总价为</w:t>
      </w:r>
      <w:r>
        <w:rPr>
          <w:rFonts w:hint="eastAsia" w:asciiTheme="minorEastAsia" w:hAnsiTheme="minorEastAsia"/>
          <w:kern w:val="0"/>
          <w:sz w:val="28"/>
          <w:szCs w:val="28"/>
          <w:u w:val="single"/>
        </w:rPr>
        <w:t>（注明币种，并用文字和数字表示的投标总价）。</w:t>
      </w:r>
    </w:p>
    <w:p>
      <w:pPr>
        <w:autoSpaceDE w:val="0"/>
        <w:autoSpaceDN w:val="0"/>
        <w:adjustRightInd w:val="0"/>
        <w:spacing w:line="440" w:lineRule="exact"/>
        <w:ind w:right="26" w:firstLine="560" w:firstLineChars="200"/>
        <w:rPr>
          <w:rFonts w:asciiTheme="minorEastAsia" w:hAnsiTheme="minorEastAsia"/>
          <w:kern w:val="0"/>
          <w:sz w:val="28"/>
          <w:szCs w:val="28"/>
        </w:rPr>
      </w:pPr>
      <w:r>
        <w:rPr>
          <w:rFonts w:hint="eastAsia" w:asciiTheme="minorEastAsia" w:hAnsiTheme="minorEastAsia"/>
          <w:kern w:val="0"/>
          <w:sz w:val="28"/>
          <w:szCs w:val="28"/>
        </w:rPr>
        <w:t>2.将按采购文件的约定履行合同责任和义务。</w:t>
      </w:r>
    </w:p>
    <w:p>
      <w:pPr>
        <w:autoSpaceDE w:val="0"/>
        <w:autoSpaceDN w:val="0"/>
        <w:adjustRightInd w:val="0"/>
        <w:spacing w:line="440" w:lineRule="exact"/>
        <w:ind w:right="26" w:firstLine="560" w:firstLineChars="200"/>
        <w:rPr>
          <w:rFonts w:asciiTheme="minorEastAsia" w:hAnsiTheme="minorEastAsia"/>
          <w:kern w:val="0"/>
          <w:sz w:val="28"/>
          <w:szCs w:val="28"/>
        </w:rPr>
      </w:pPr>
      <w:r>
        <w:rPr>
          <w:rFonts w:hint="eastAsia" w:asciiTheme="minorEastAsia" w:hAnsiTheme="minorEastAsia"/>
          <w:kern w:val="0"/>
          <w:sz w:val="28"/>
          <w:szCs w:val="28"/>
        </w:rPr>
        <w:t>3.已详细审查全部采购文件，包括</w:t>
      </w:r>
      <w:r>
        <w:rPr>
          <w:rFonts w:hint="eastAsia" w:asciiTheme="minorEastAsia" w:hAnsiTheme="minorEastAsia"/>
          <w:kern w:val="0"/>
          <w:sz w:val="28"/>
          <w:szCs w:val="28"/>
          <w:u w:val="single"/>
        </w:rPr>
        <w:t>（修正或补充文件）</w:t>
      </w:r>
      <w:r>
        <w:rPr>
          <w:rFonts w:hint="eastAsia" w:asciiTheme="minorEastAsia" w:hAnsiTheme="minorEastAsia"/>
          <w:kern w:val="0"/>
          <w:sz w:val="28"/>
          <w:szCs w:val="28"/>
        </w:rPr>
        <w:t>，对此无异议。</w:t>
      </w:r>
    </w:p>
    <w:p>
      <w:pPr>
        <w:autoSpaceDE w:val="0"/>
        <w:autoSpaceDN w:val="0"/>
        <w:adjustRightInd w:val="0"/>
        <w:spacing w:line="440" w:lineRule="exact"/>
        <w:ind w:right="26" w:firstLine="560" w:firstLineChars="200"/>
        <w:rPr>
          <w:rFonts w:asciiTheme="minorEastAsia" w:hAnsiTheme="minorEastAsia"/>
          <w:kern w:val="0"/>
          <w:sz w:val="28"/>
          <w:szCs w:val="28"/>
        </w:rPr>
      </w:pPr>
      <w:r>
        <w:rPr>
          <w:rFonts w:hint="eastAsia" w:asciiTheme="minorEastAsia" w:hAnsiTheme="minorEastAsia"/>
          <w:kern w:val="0"/>
          <w:sz w:val="28"/>
          <w:szCs w:val="28"/>
        </w:rPr>
        <w:t>4.</w:t>
      </w:r>
      <w:r>
        <w:rPr>
          <w:rFonts w:hint="eastAsia" w:asciiTheme="minorEastAsia" w:hAnsiTheme="minorEastAsia"/>
          <w:sz w:val="28"/>
          <w:szCs w:val="28"/>
        </w:rPr>
        <w:t>本响应文件有效期为自报价之日起个日历日；</w:t>
      </w:r>
    </w:p>
    <w:p>
      <w:pPr>
        <w:autoSpaceDE w:val="0"/>
        <w:autoSpaceDN w:val="0"/>
        <w:adjustRightInd w:val="0"/>
        <w:spacing w:line="440" w:lineRule="exact"/>
        <w:ind w:right="26" w:firstLine="560" w:firstLineChars="200"/>
        <w:rPr>
          <w:rFonts w:asciiTheme="minorEastAsia" w:hAnsiTheme="minorEastAsia"/>
          <w:kern w:val="0"/>
          <w:sz w:val="28"/>
          <w:szCs w:val="28"/>
        </w:rPr>
      </w:pPr>
      <w:r>
        <w:rPr>
          <w:rFonts w:hint="eastAsia" w:asciiTheme="minorEastAsia" w:hAnsiTheme="minorEastAsia"/>
          <w:kern w:val="0"/>
          <w:sz w:val="28"/>
          <w:szCs w:val="28"/>
        </w:rPr>
        <w:t>5.同意提供按照贵方可能要求的与其报价有关的一切数据或资料。</w:t>
      </w:r>
    </w:p>
    <w:p>
      <w:pPr>
        <w:autoSpaceDE w:val="0"/>
        <w:autoSpaceDN w:val="0"/>
        <w:adjustRightInd w:val="0"/>
        <w:spacing w:line="440" w:lineRule="exact"/>
        <w:ind w:right="26" w:firstLine="560" w:firstLineChars="200"/>
        <w:rPr>
          <w:rFonts w:asciiTheme="minorEastAsia" w:hAnsiTheme="minorEastAsia"/>
          <w:kern w:val="0"/>
          <w:sz w:val="28"/>
          <w:szCs w:val="28"/>
        </w:rPr>
      </w:pPr>
      <w:r>
        <w:rPr>
          <w:rFonts w:hint="eastAsia" w:asciiTheme="minorEastAsia" w:hAnsiTheme="minorEastAsia"/>
          <w:kern w:val="0"/>
          <w:sz w:val="28"/>
          <w:szCs w:val="28"/>
        </w:rPr>
        <w:t>6.与本投标有关的一切正式往来信函请寄：</w:t>
      </w:r>
      <w:r>
        <w:rPr>
          <w:rFonts w:hint="eastAsia" w:asciiTheme="minorEastAsia" w:hAnsiTheme="minorEastAsia"/>
          <w:kern w:val="0"/>
          <w:sz w:val="28"/>
          <w:szCs w:val="28"/>
          <w:u w:val="single"/>
        </w:rPr>
        <w:t>湖北省襄阳市樊城区人民西路160号湖北省地质局第八地质大队主楼716室。</w:t>
      </w:r>
    </w:p>
    <w:p>
      <w:pPr>
        <w:adjustRightInd w:val="0"/>
        <w:snapToGrid w:val="0"/>
        <w:spacing w:line="440" w:lineRule="exact"/>
        <w:ind w:left="897" w:leftChars="427" w:firstLine="2" w:firstLineChars="1"/>
        <w:rPr>
          <w:rFonts w:ascii="宋体" w:hAnsi="宋体"/>
          <w:sz w:val="28"/>
          <w:szCs w:val="28"/>
        </w:rPr>
      </w:pPr>
    </w:p>
    <w:p>
      <w:pPr>
        <w:adjustRightInd w:val="0"/>
        <w:snapToGrid w:val="0"/>
        <w:spacing w:line="440" w:lineRule="exact"/>
        <w:ind w:left="897" w:leftChars="427" w:firstLine="2" w:firstLineChars="1"/>
        <w:rPr>
          <w:rFonts w:ascii="宋体" w:hAnsi="宋体"/>
          <w:sz w:val="28"/>
          <w:szCs w:val="28"/>
        </w:rPr>
      </w:pPr>
    </w:p>
    <w:p>
      <w:pPr>
        <w:adjustRightInd w:val="0"/>
        <w:snapToGrid w:val="0"/>
        <w:spacing w:line="276" w:lineRule="auto"/>
        <w:ind w:left="897" w:leftChars="427" w:right="560" w:firstLine="2" w:firstLineChars="1"/>
        <w:jc w:val="center"/>
        <w:rPr>
          <w:rFonts w:ascii="宋体" w:hAnsi="宋体"/>
          <w:sz w:val="28"/>
          <w:szCs w:val="28"/>
        </w:rPr>
      </w:pPr>
      <w:r>
        <w:rPr>
          <w:rFonts w:hint="eastAsia" w:ascii="宋体" w:hAnsi="宋体"/>
          <w:sz w:val="28"/>
          <w:szCs w:val="28"/>
        </w:rPr>
        <w:t xml:space="preserve"> 供应商名称：</w:t>
      </w:r>
      <w:r>
        <w:rPr>
          <w:rFonts w:hint="eastAsia" w:ascii="宋体" w:hAnsi="宋体"/>
          <w:sz w:val="28"/>
          <w:szCs w:val="28"/>
          <w:u w:val="single"/>
        </w:rPr>
        <w:t xml:space="preserve">(公章)              </w:t>
      </w:r>
    </w:p>
    <w:p>
      <w:pPr>
        <w:adjustRightInd w:val="0"/>
        <w:snapToGrid w:val="0"/>
        <w:spacing w:line="276" w:lineRule="auto"/>
        <w:ind w:left="897" w:leftChars="427" w:right="560" w:firstLine="2" w:firstLineChars="1"/>
        <w:jc w:val="center"/>
        <w:rPr>
          <w:rFonts w:ascii="宋体" w:hAnsi="宋体"/>
          <w:sz w:val="28"/>
          <w:szCs w:val="28"/>
          <w:u w:val="single"/>
        </w:rPr>
      </w:pPr>
      <w:r>
        <w:rPr>
          <w:rFonts w:hint="eastAsia" w:ascii="宋体" w:hAnsi="宋体"/>
          <w:sz w:val="28"/>
          <w:szCs w:val="28"/>
        </w:rPr>
        <w:t xml:space="preserve">       供应商（授权）代表签字：</w:t>
      </w:r>
    </w:p>
    <w:p>
      <w:pPr>
        <w:autoSpaceDE w:val="0"/>
        <w:autoSpaceDN w:val="0"/>
        <w:adjustRightInd w:val="0"/>
        <w:spacing w:line="276" w:lineRule="auto"/>
        <w:ind w:left="897" w:leftChars="427" w:right="806" w:firstLine="2382" w:firstLineChars="851"/>
        <w:rPr>
          <w:rFonts w:ascii="宋体" w:hAnsi="宋体"/>
          <w:kern w:val="0"/>
          <w:sz w:val="28"/>
          <w:szCs w:val="28"/>
          <w:u w:val="single"/>
        </w:rPr>
      </w:pPr>
      <w:r>
        <w:rPr>
          <w:rFonts w:hint="eastAsia" w:ascii="宋体" w:hAnsi="宋体"/>
          <w:kern w:val="0"/>
          <w:sz w:val="28"/>
          <w:szCs w:val="28"/>
        </w:rPr>
        <w:t>地    址：</w:t>
      </w:r>
    </w:p>
    <w:p>
      <w:pPr>
        <w:autoSpaceDE w:val="0"/>
        <w:autoSpaceDN w:val="0"/>
        <w:adjustRightInd w:val="0"/>
        <w:spacing w:line="276" w:lineRule="auto"/>
        <w:ind w:left="897" w:leftChars="427" w:right="806" w:firstLine="2382" w:firstLineChars="851"/>
        <w:rPr>
          <w:rFonts w:ascii="宋体" w:hAnsi="宋体"/>
          <w:kern w:val="0"/>
          <w:sz w:val="28"/>
          <w:szCs w:val="28"/>
          <w:u w:val="single"/>
        </w:rPr>
      </w:pPr>
      <w:r>
        <w:rPr>
          <w:rFonts w:hint="eastAsia" w:ascii="宋体" w:hAnsi="宋体"/>
          <w:kern w:val="0"/>
          <w:sz w:val="28"/>
          <w:szCs w:val="28"/>
        </w:rPr>
        <w:t>电    话：</w:t>
      </w:r>
    </w:p>
    <w:p>
      <w:pPr>
        <w:autoSpaceDE w:val="0"/>
        <w:autoSpaceDN w:val="0"/>
        <w:adjustRightInd w:val="0"/>
        <w:spacing w:line="276" w:lineRule="auto"/>
        <w:ind w:left="897" w:leftChars="427" w:right="806" w:firstLine="2382" w:firstLineChars="851"/>
        <w:rPr>
          <w:rFonts w:ascii="宋体" w:hAnsi="宋体"/>
          <w:kern w:val="0"/>
          <w:sz w:val="28"/>
          <w:szCs w:val="28"/>
          <w:u w:val="single"/>
        </w:rPr>
      </w:pPr>
      <w:r>
        <w:rPr>
          <w:rFonts w:hint="eastAsia" w:ascii="宋体" w:hAnsi="宋体"/>
          <w:sz w:val="28"/>
          <w:szCs w:val="28"/>
        </w:rPr>
        <w:t>日    期：</w:t>
      </w:r>
    </w:p>
    <w:p>
      <w:pPr>
        <w:spacing w:line="300" w:lineRule="auto"/>
        <w:rPr>
          <w:rFonts w:ascii="宋体" w:hAnsi="宋体"/>
          <w:b/>
          <w:sz w:val="32"/>
          <w:szCs w:val="32"/>
        </w:rPr>
      </w:pPr>
    </w:p>
    <w:p>
      <w:pPr>
        <w:spacing w:line="300" w:lineRule="auto"/>
        <w:rPr>
          <w:rFonts w:ascii="宋体" w:hAnsi="宋体"/>
          <w:b/>
          <w:sz w:val="32"/>
          <w:szCs w:val="32"/>
        </w:rPr>
      </w:pPr>
    </w:p>
    <w:p>
      <w:pPr>
        <w:spacing w:line="300" w:lineRule="auto"/>
        <w:rPr>
          <w:rFonts w:ascii="宋体" w:hAnsi="宋体"/>
          <w:b/>
          <w:sz w:val="32"/>
          <w:szCs w:val="32"/>
        </w:rPr>
      </w:pPr>
      <w:r>
        <w:rPr>
          <w:rFonts w:hint="eastAsia" w:ascii="宋体" w:hAnsi="宋体"/>
          <w:b/>
          <w:sz w:val="32"/>
          <w:szCs w:val="32"/>
        </w:rPr>
        <w:t xml:space="preserve">附件二：                </w:t>
      </w:r>
    </w:p>
    <w:p>
      <w:pPr>
        <w:spacing w:line="300" w:lineRule="auto"/>
        <w:jc w:val="center"/>
        <w:rPr>
          <w:rFonts w:ascii="宋体" w:hAnsi="宋体" w:cs="Arial"/>
          <w:b/>
          <w:sz w:val="32"/>
          <w:szCs w:val="32"/>
        </w:rPr>
      </w:pPr>
      <w:r>
        <w:rPr>
          <w:rFonts w:hint="eastAsia" w:ascii="宋体" w:hAnsi="宋体"/>
          <w:b/>
          <w:sz w:val="32"/>
          <w:szCs w:val="32"/>
        </w:rPr>
        <w:t>报价一览表</w:t>
      </w:r>
    </w:p>
    <w:p>
      <w:pPr>
        <w:jc w:val="center"/>
        <w:rPr>
          <w:rFonts w:ascii="宋体" w:hAnsi="宋体"/>
          <w:sz w:val="24"/>
        </w:rPr>
      </w:pPr>
    </w:p>
    <w:p>
      <w:pPr>
        <w:ind w:firstLine="560" w:firstLineChars="200"/>
        <w:rPr>
          <w:rFonts w:ascii="宋体" w:hAnsi="宋体"/>
          <w:sz w:val="28"/>
          <w:szCs w:val="28"/>
        </w:rPr>
      </w:pPr>
      <w:r>
        <w:rPr>
          <w:rFonts w:hint="eastAsia" w:ascii="宋体" w:hAnsi="宋体"/>
          <w:sz w:val="28"/>
          <w:szCs w:val="28"/>
        </w:rPr>
        <w:t>项目名称：</w:t>
      </w:r>
    </w:p>
    <w:p>
      <w:pPr>
        <w:ind w:firstLine="560" w:firstLineChars="200"/>
        <w:rPr>
          <w:rFonts w:ascii="宋体" w:hAnsi="宋体"/>
          <w:sz w:val="28"/>
          <w:szCs w:val="28"/>
        </w:rPr>
      </w:pPr>
      <w:r>
        <w:rPr>
          <w:rFonts w:hint="eastAsia" w:ascii="宋体" w:hAnsi="宋体"/>
          <w:sz w:val="28"/>
          <w:szCs w:val="28"/>
        </w:rPr>
        <w:t>项目编号：                              计量单位：RMB(元)</w:t>
      </w:r>
    </w:p>
    <w:p>
      <w:pPr>
        <w:rPr>
          <w:rFonts w:ascii="宋体" w:hAnsi="宋体"/>
          <w:sz w:val="24"/>
        </w:rPr>
      </w:pPr>
    </w:p>
    <w:tbl>
      <w:tblPr>
        <w:tblStyle w:val="6"/>
        <w:tblW w:w="8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3048"/>
        <w:gridCol w:w="2261"/>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1084" w:type="dxa"/>
            <w:vAlign w:val="center"/>
          </w:tcPr>
          <w:p>
            <w:pPr>
              <w:jc w:val="center"/>
              <w:rPr>
                <w:rFonts w:ascii="宋体" w:hAnsi="宋体"/>
                <w:sz w:val="24"/>
              </w:rPr>
            </w:pPr>
            <w:r>
              <w:rPr>
                <w:rFonts w:hint="eastAsia" w:ascii="宋体" w:hAnsi="宋体"/>
                <w:sz w:val="24"/>
              </w:rPr>
              <w:t>序号</w:t>
            </w:r>
          </w:p>
        </w:tc>
        <w:tc>
          <w:tcPr>
            <w:tcW w:w="3048" w:type="dxa"/>
            <w:vAlign w:val="center"/>
          </w:tcPr>
          <w:p>
            <w:pPr>
              <w:jc w:val="center"/>
              <w:rPr>
                <w:rFonts w:ascii="宋体" w:hAnsi="宋体"/>
                <w:sz w:val="24"/>
              </w:rPr>
            </w:pPr>
            <w:r>
              <w:rPr>
                <w:rFonts w:hint="eastAsia" w:ascii="宋体" w:hAnsi="宋体"/>
                <w:sz w:val="24"/>
              </w:rPr>
              <w:t>服务内容名称</w:t>
            </w:r>
          </w:p>
        </w:tc>
        <w:tc>
          <w:tcPr>
            <w:tcW w:w="2261" w:type="dxa"/>
            <w:vAlign w:val="center"/>
          </w:tcPr>
          <w:p>
            <w:pPr>
              <w:jc w:val="center"/>
              <w:rPr>
                <w:rFonts w:ascii="宋体" w:hAnsi="宋体"/>
                <w:sz w:val="24"/>
              </w:rPr>
            </w:pPr>
            <w:r>
              <w:rPr>
                <w:rFonts w:hint="eastAsia" w:ascii="宋体" w:hAnsi="宋体"/>
                <w:sz w:val="24"/>
              </w:rPr>
              <w:t>价格</w:t>
            </w:r>
          </w:p>
        </w:tc>
        <w:tc>
          <w:tcPr>
            <w:tcW w:w="1978" w:type="dxa"/>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2" w:hRule="atLeast"/>
          <w:jc w:val="center"/>
        </w:trPr>
        <w:tc>
          <w:tcPr>
            <w:tcW w:w="1084" w:type="dxa"/>
            <w:vAlign w:val="center"/>
          </w:tcPr>
          <w:p>
            <w:pPr>
              <w:jc w:val="center"/>
              <w:rPr>
                <w:rFonts w:ascii="宋体" w:hAnsi="宋体"/>
                <w:szCs w:val="28"/>
              </w:rPr>
            </w:pPr>
            <w:r>
              <w:rPr>
                <w:rFonts w:hint="eastAsia" w:ascii="宋体" w:hAnsi="宋体"/>
                <w:szCs w:val="28"/>
              </w:rPr>
              <w:t>1</w:t>
            </w:r>
          </w:p>
        </w:tc>
        <w:tc>
          <w:tcPr>
            <w:tcW w:w="3048" w:type="dxa"/>
            <w:vAlign w:val="center"/>
          </w:tcPr>
          <w:p>
            <w:pPr>
              <w:jc w:val="center"/>
              <w:rPr>
                <w:rFonts w:ascii="宋体" w:hAnsi="宋体"/>
                <w:sz w:val="24"/>
              </w:rPr>
            </w:pPr>
          </w:p>
        </w:tc>
        <w:tc>
          <w:tcPr>
            <w:tcW w:w="2261" w:type="dxa"/>
            <w:vAlign w:val="center"/>
          </w:tcPr>
          <w:p>
            <w:pPr>
              <w:jc w:val="center"/>
              <w:rPr>
                <w:rFonts w:ascii="宋体" w:hAnsi="宋体"/>
                <w:szCs w:val="28"/>
              </w:rPr>
            </w:pPr>
          </w:p>
        </w:tc>
        <w:tc>
          <w:tcPr>
            <w:tcW w:w="1978" w:type="dxa"/>
            <w:vAlign w:val="center"/>
          </w:tcPr>
          <w:p>
            <w:pPr>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4" w:hRule="atLeast"/>
          <w:jc w:val="center"/>
        </w:trPr>
        <w:tc>
          <w:tcPr>
            <w:tcW w:w="1084" w:type="dxa"/>
            <w:vAlign w:val="center"/>
          </w:tcPr>
          <w:p>
            <w:pPr>
              <w:jc w:val="center"/>
              <w:rPr>
                <w:rFonts w:ascii="宋体" w:hAnsi="宋体"/>
                <w:szCs w:val="28"/>
              </w:rPr>
            </w:pPr>
            <w:r>
              <w:rPr>
                <w:rFonts w:hint="eastAsia" w:ascii="宋体" w:hAnsi="宋体"/>
                <w:szCs w:val="28"/>
              </w:rPr>
              <w:t>2</w:t>
            </w:r>
          </w:p>
        </w:tc>
        <w:tc>
          <w:tcPr>
            <w:tcW w:w="3048" w:type="dxa"/>
            <w:vAlign w:val="center"/>
          </w:tcPr>
          <w:p>
            <w:pPr>
              <w:jc w:val="center"/>
              <w:rPr>
                <w:rFonts w:ascii="宋体" w:hAnsi="宋体"/>
                <w:sz w:val="24"/>
              </w:rPr>
            </w:pPr>
          </w:p>
        </w:tc>
        <w:tc>
          <w:tcPr>
            <w:tcW w:w="2261" w:type="dxa"/>
            <w:vAlign w:val="center"/>
          </w:tcPr>
          <w:p>
            <w:pPr>
              <w:jc w:val="center"/>
              <w:rPr>
                <w:rFonts w:ascii="宋体" w:hAnsi="宋体"/>
                <w:szCs w:val="28"/>
              </w:rPr>
            </w:pPr>
          </w:p>
        </w:tc>
        <w:tc>
          <w:tcPr>
            <w:tcW w:w="1978" w:type="dxa"/>
            <w:vAlign w:val="center"/>
          </w:tcPr>
          <w:p>
            <w:pPr>
              <w:jc w:val="center"/>
              <w:rPr>
                <w:rFonts w:ascii="宋体" w:hAnsi="宋体"/>
                <w:szCs w:val="28"/>
              </w:rPr>
            </w:pPr>
          </w:p>
        </w:tc>
      </w:tr>
    </w:tbl>
    <w:p>
      <w:pPr>
        <w:jc w:val="center"/>
        <w:rPr>
          <w:rFonts w:ascii="宋体" w:hAnsi="宋体"/>
          <w:sz w:val="24"/>
        </w:rPr>
      </w:pPr>
    </w:p>
    <w:p>
      <w:pPr>
        <w:jc w:val="center"/>
        <w:rPr>
          <w:rFonts w:ascii="宋体" w:hAnsi="宋体"/>
          <w:sz w:val="28"/>
          <w:szCs w:val="28"/>
        </w:rPr>
      </w:pPr>
      <w:r>
        <w:rPr>
          <w:rFonts w:hint="eastAsia" w:ascii="宋体" w:hAnsi="宋体"/>
          <w:sz w:val="28"/>
          <w:szCs w:val="28"/>
        </w:rPr>
        <w:t>注：1. 本表中总报价为合同结算价，采购人不再支付其它任何费用；</w:t>
      </w:r>
    </w:p>
    <w:p>
      <w:pPr>
        <w:jc w:val="center"/>
        <w:rPr>
          <w:rFonts w:ascii="宋体" w:hAnsi="宋体"/>
          <w:sz w:val="28"/>
          <w:szCs w:val="28"/>
        </w:rPr>
      </w:pPr>
    </w:p>
    <w:p>
      <w:pPr>
        <w:autoSpaceDE w:val="0"/>
        <w:autoSpaceDN w:val="0"/>
        <w:adjustRightInd w:val="0"/>
        <w:spacing w:line="276" w:lineRule="auto"/>
        <w:ind w:right="806" w:firstLine="3640" w:firstLineChars="1300"/>
        <w:rPr>
          <w:rFonts w:ascii="宋体" w:hAnsi="宋体"/>
          <w:kern w:val="0"/>
          <w:sz w:val="28"/>
          <w:szCs w:val="28"/>
          <w:u w:val="single"/>
        </w:rPr>
      </w:pPr>
      <w:r>
        <w:rPr>
          <w:rFonts w:hint="eastAsia" w:ascii="宋体" w:hAnsi="宋体"/>
          <w:kern w:val="0"/>
          <w:sz w:val="28"/>
          <w:szCs w:val="28"/>
        </w:rPr>
        <w:t>报价单位：</w:t>
      </w:r>
      <w:r>
        <w:rPr>
          <w:rFonts w:hint="eastAsia" w:ascii="宋体" w:hAnsi="宋体"/>
          <w:kern w:val="0"/>
          <w:sz w:val="28"/>
          <w:szCs w:val="28"/>
          <w:u w:val="single"/>
        </w:rPr>
        <w:t xml:space="preserve">（盖章）           </w:t>
      </w:r>
    </w:p>
    <w:p>
      <w:pPr>
        <w:autoSpaceDE w:val="0"/>
        <w:autoSpaceDN w:val="0"/>
        <w:adjustRightInd w:val="0"/>
        <w:spacing w:line="276" w:lineRule="auto"/>
        <w:ind w:right="806" w:firstLine="3640" w:firstLineChars="1300"/>
        <w:rPr>
          <w:rFonts w:ascii="宋体" w:hAnsi="宋体"/>
          <w:kern w:val="0"/>
          <w:sz w:val="28"/>
          <w:szCs w:val="28"/>
          <w:u w:val="single"/>
        </w:rPr>
      </w:pPr>
      <w:r>
        <w:rPr>
          <w:rFonts w:hint="eastAsia" w:ascii="宋体" w:hAnsi="宋体"/>
          <w:kern w:val="0"/>
          <w:sz w:val="28"/>
          <w:szCs w:val="28"/>
        </w:rPr>
        <w:t>授权代表：</w:t>
      </w:r>
      <w:r>
        <w:rPr>
          <w:rFonts w:hint="eastAsia" w:ascii="宋体" w:hAnsi="宋体"/>
          <w:kern w:val="0"/>
          <w:sz w:val="28"/>
          <w:szCs w:val="28"/>
          <w:u w:val="single"/>
        </w:rPr>
        <w:t xml:space="preserve">（签字）             </w:t>
      </w:r>
    </w:p>
    <w:p>
      <w:pPr>
        <w:autoSpaceDE w:val="0"/>
        <w:autoSpaceDN w:val="0"/>
        <w:adjustRightInd w:val="0"/>
        <w:spacing w:line="276" w:lineRule="auto"/>
        <w:ind w:right="1086" w:firstLine="3640" w:firstLineChars="1300"/>
        <w:rPr>
          <w:rFonts w:ascii="宋体" w:hAnsi="宋体"/>
          <w:kern w:val="0"/>
          <w:sz w:val="28"/>
          <w:szCs w:val="28"/>
        </w:rPr>
      </w:pPr>
      <w:r>
        <w:rPr>
          <w:rFonts w:hint="eastAsia" w:ascii="宋体" w:hAnsi="宋体"/>
          <w:kern w:val="0"/>
          <w:sz w:val="28"/>
          <w:szCs w:val="28"/>
        </w:rPr>
        <w:t>时    间：   年   月   日</w:t>
      </w:r>
    </w:p>
    <w:p>
      <w:pPr>
        <w:jc w:val="right"/>
        <w:rPr>
          <w:rFonts w:ascii="宋体" w:hAnsi="宋体"/>
          <w:sz w:val="24"/>
        </w:rPr>
      </w:pPr>
    </w:p>
    <w:p>
      <w:pPr>
        <w:spacing w:line="480" w:lineRule="auto"/>
        <w:rPr>
          <w:rFonts w:ascii="宋体" w:hAnsi="宋体"/>
          <w:b/>
          <w:bCs/>
          <w:sz w:val="32"/>
          <w:szCs w:val="32"/>
        </w:rPr>
      </w:pPr>
      <w:r>
        <w:rPr>
          <w:rFonts w:ascii="宋体" w:hAnsi="宋体"/>
          <w:b/>
          <w:sz w:val="32"/>
          <w:szCs w:val="32"/>
        </w:rPr>
        <w:br w:type="page"/>
      </w:r>
      <w:r>
        <w:rPr>
          <w:rFonts w:hint="eastAsia" w:ascii="宋体" w:hAnsi="宋体"/>
          <w:b/>
          <w:bCs/>
          <w:sz w:val="32"/>
          <w:szCs w:val="32"/>
        </w:rPr>
        <w:t>附件三：</w:t>
      </w:r>
    </w:p>
    <w:p>
      <w:pPr>
        <w:spacing w:line="360" w:lineRule="auto"/>
        <w:jc w:val="center"/>
        <w:rPr>
          <w:rFonts w:ascii="宋体" w:hAnsi="宋体"/>
          <w:b/>
          <w:bCs/>
          <w:sz w:val="32"/>
          <w:szCs w:val="32"/>
        </w:rPr>
      </w:pPr>
      <w:r>
        <w:rPr>
          <w:rFonts w:hint="eastAsia" w:ascii="宋体" w:hAnsi="宋体"/>
          <w:b/>
          <w:bCs/>
          <w:sz w:val="32"/>
          <w:szCs w:val="32"/>
        </w:rPr>
        <w:t>法人代表授权书格式</w:t>
      </w:r>
    </w:p>
    <w:p>
      <w:pPr>
        <w:spacing w:line="480" w:lineRule="auto"/>
        <w:rPr>
          <w:rFonts w:ascii="宋体" w:hAnsi="宋体"/>
          <w:sz w:val="28"/>
          <w:szCs w:val="28"/>
        </w:rPr>
      </w:pPr>
      <w:r>
        <w:rPr>
          <w:rFonts w:hint="eastAsia" w:ascii="宋体" w:hAnsi="宋体"/>
          <w:sz w:val="28"/>
          <w:szCs w:val="28"/>
        </w:rPr>
        <w:t>湖北省地质局第八地质大队：</w:t>
      </w:r>
    </w:p>
    <w:p>
      <w:pPr>
        <w:spacing w:line="480" w:lineRule="auto"/>
        <w:ind w:firstLine="560" w:firstLineChars="200"/>
        <w:rPr>
          <w:rFonts w:ascii="宋体" w:hAnsi="宋体"/>
          <w:sz w:val="28"/>
          <w:szCs w:val="28"/>
        </w:rPr>
      </w:pPr>
      <w:r>
        <w:rPr>
          <w:rFonts w:hint="eastAsia" w:ascii="宋体" w:hAnsi="宋体"/>
          <w:sz w:val="28"/>
          <w:szCs w:val="28"/>
        </w:rPr>
        <w:t xml:space="preserve">我公司现委派（被授权人姓名）参加贵单位组织的采购招标活动（文件编号：        ），并全权代表我单位签署报价文件、签订合同及处理一切与该项目报价相关的事宜。 </w:t>
      </w:r>
    </w:p>
    <w:p>
      <w:pPr>
        <w:spacing w:line="480" w:lineRule="auto"/>
        <w:ind w:firstLine="560" w:firstLineChars="200"/>
        <w:rPr>
          <w:rFonts w:ascii="宋体" w:hAnsi="宋体"/>
          <w:sz w:val="28"/>
          <w:szCs w:val="28"/>
        </w:rPr>
      </w:pPr>
      <w:r>
        <w:rPr>
          <w:rFonts w:hint="eastAsia" w:ascii="宋体" w:hAnsi="宋体"/>
          <w:sz w:val="28"/>
          <w:szCs w:val="28"/>
        </w:rPr>
        <w:t>本授权书于年月日起签字盖章生效。</w:t>
      </w:r>
    </w:p>
    <w:p>
      <w:pPr>
        <w:spacing w:line="480" w:lineRule="auto"/>
        <w:ind w:firstLine="560" w:firstLineChars="200"/>
        <w:rPr>
          <w:rFonts w:ascii="宋体" w:hAnsi="宋体"/>
          <w:sz w:val="28"/>
          <w:szCs w:val="28"/>
        </w:rPr>
      </w:pPr>
      <w:r>
        <w:rPr>
          <w:rFonts w:hint="eastAsia" w:ascii="宋体" w:hAnsi="宋体"/>
          <w:sz w:val="28"/>
          <w:szCs w:val="28"/>
        </w:rPr>
        <w:t xml:space="preserve">附法人和被授权人身份证复印件 ： </w:t>
      </w:r>
    </w:p>
    <w:tbl>
      <w:tblPr>
        <w:tblStyle w:val="6"/>
        <w:tblW w:w="8505" w:type="dxa"/>
        <w:jc w:val="center"/>
        <w:tblLayout w:type="fixed"/>
        <w:tblCellMar>
          <w:top w:w="0" w:type="dxa"/>
          <w:left w:w="108" w:type="dxa"/>
          <w:bottom w:w="0" w:type="dxa"/>
          <w:right w:w="108" w:type="dxa"/>
        </w:tblCellMar>
      </w:tblPr>
      <w:tblGrid>
        <w:gridCol w:w="4304"/>
        <w:gridCol w:w="4201"/>
      </w:tblGrid>
      <w:tr>
        <w:tblPrEx>
          <w:tblCellMar>
            <w:top w:w="0" w:type="dxa"/>
            <w:left w:w="108" w:type="dxa"/>
            <w:bottom w:w="0" w:type="dxa"/>
            <w:right w:w="108" w:type="dxa"/>
          </w:tblCellMar>
        </w:tblPrEx>
        <w:trPr>
          <w:trHeight w:val="2655" w:hRule="atLeast"/>
          <w:jc w:val="center"/>
        </w:trPr>
        <w:tc>
          <w:tcPr>
            <w:tcW w:w="4304" w:type="dxa"/>
            <w:tcBorders>
              <w:top w:val="single" w:color="auto" w:sz="4" w:space="0"/>
              <w:left w:val="single" w:color="auto" w:sz="4" w:space="0"/>
              <w:bottom w:val="single" w:color="auto" w:sz="4" w:space="0"/>
              <w:right w:val="single" w:color="auto" w:sz="4" w:space="0"/>
            </w:tcBorders>
          </w:tcPr>
          <w:p>
            <w:pPr>
              <w:spacing w:beforeLines="50" w:afterLines="50" w:line="300" w:lineRule="auto"/>
              <w:rPr>
                <w:rFonts w:ascii="宋体" w:cs="宋体"/>
                <w:color w:val="000000"/>
                <w:sz w:val="24"/>
              </w:rPr>
            </w:pPr>
          </w:p>
          <w:p>
            <w:pPr>
              <w:spacing w:beforeLines="50" w:afterLines="50" w:line="300" w:lineRule="auto"/>
              <w:rPr>
                <w:rFonts w:ascii="宋体" w:cs="宋体"/>
                <w:color w:val="000000"/>
                <w:sz w:val="24"/>
              </w:rPr>
            </w:pPr>
          </w:p>
          <w:p>
            <w:pPr>
              <w:spacing w:beforeLines="50" w:afterLines="50" w:line="300" w:lineRule="auto"/>
              <w:rPr>
                <w:rFonts w:ascii="宋体" w:cs="宋体"/>
                <w:color w:val="000000"/>
                <w:sz w:val="24"/>
              </w:rPr>
            </w:pPr>
            <w:r>
              <w:rPr>
                <w:rFonts w:hint="eastAsia" w:ascii="宋体" w:cs="宋体"/>
                <w:color w:val="000000"/>
                <w:sz w:val="24"/>
              </w:rPr>
              <w:t xml:space="preserve">        （法人身份证正面照）</w:t>
            </w:r>
          </w:p>
        </w:tc>
        <w:tc>
          <w:tcPr>
            <w:tcW w:w="4201" w:type="dxa"/>
            <w:tcBorders>
              <w:top w:val="single" w:color="auto" w:sz="4" w:space="0"/>
              <w:bottom w:val="single" w:color="auto" w:sz="4" w:space="0"/>
              <w:right w:val="single" w:color="auto" w:sz="4" w:space="0"/>
            </w:tcBorders>
          </w:tcPr>
          <w:p>
            <w:pPr>
              <w:spacing w:beforeLines="50" w:afterLines="50" w:line="300" w:lineRule="auto"/>
              <w:rPr>
                <w:rFonts w:ascii="宋体" w:cs="宋体"/>
                <w:color w:val="000000"/>
                <w:sz w:val="24"/>
              </w:rPr>
            </w:pPr>
          </w:p>
          <w:p>
            <w:pPr>
              <w:spacing w:beforeLines="50" w:afterLines="50" w:line="300" w:lineRule="auto"/>
              <w:rPr>
                <w:rFonts w:ascii="宋体" w:cs="宋体"/>
                <w:color w:val="000000"/>
                <w:sz w:val="24"/>
              </w:rPr>
            </w:pPr>
          </w:p>
          <w:p>
            <w:pPr>
              <w:spacing w:beforeLines="50" w:afterLines="50" w:line="300" w:lineRule="auto"/>
              <w:jc w:val="center"/>
              <w:rPr>
                <w:rFonts w:ascii="宋体" w:cs="宋体"/>
                <w:color w:val="000000"/>
                <w:sz w:val="24"/>
              </w:rPr>
            </w:pPr>
            <w:r>
              <w:rPr>
                <w:rFonts w:hint="eastAsia" w:ascii="宋体" w:cs="宋体"/>
                <w:color w:val="000000"/>
                <w:sz w:val="24"/>
              </w:rPr>
              <w:t>（法人身份证反面照）</w:t>
            </w:r>
          </w:p>
        </w:tc>
      </w:tr>
      <w:tr>
        <w:tblPrEx>
          <w:tblCellMar>
            <w:top w:w="0" w:type="dxa"/>
            <w:left w:w="108" w:type="dxa"/>
            <w:bottom w:w="0" w:type="dxa"/>
            <w:right w:w="108" w:type="dxa"/>
          </w:tblCellMar>
        </w:tblPrEx>
        <w:trPr>
          <w:trHeight w:val="2829" w:hRule="atLeast"/>
          <w:jc w:val="center"/>
        </w:trPr>
        <w:tc>
          <w:tcPr>
            <w:tcW w:w="4304" w:type="dxa"/>
            <w:tcBorders>
              <w:top w:val="single" w:color="auto" w:sz="4" w:space="0"/>
              <w:left w:val="single" w:color="auto" w:sz="4" w:space="0"/>
              <w:bottom w:val="single" w:color="auto" w:sz="4" w:space="0"/>
              <w:right w:val="single" w:color="auto" w:sz="4" w:space="0"/>
            </w:tcBorders>
          </w:tcPr>
          <w:p>
            <w:pPr>
              <w:spacing w:beforeLines="50" w:afterLines="50" w:line="300" w:lineRule="auto"/>
              <w:rPr>
                <w:rFonts w:ascii="宋体" w:cs="宋体"/>
                <w:color w:val="000000"/>
                <w:sz w:val="24"/>
              </w:rPr>
            </w:pPr>
          </w:p>
          <w:p>
            <w:pPr>
              <w:spacing w:beforeLines="50" w:afterLines="50" w:line="300" w:lineRule="auto"/>
              <w:rPr>
                <w:rFonts w:ascii="宋体" w:cs="宋体"/>
                <w:color w:val="000000"/>
                <w:sz w:val="24"/>
              </w:rPr>
            </w:pPr>
          </w:p>
          <w:p>
            <w:pPr>
              <w:spacing w:beforeLines="50" w:afterLines="50" w:line="300" w:lineRule="auto"/>
              <w:jc w:val="center"/>
              <w:rPr>
                <w:rFonts w:ascii="宋体" w:cs="宋体"/>
                <w:color w:val="000000"/>
                <w:sz w:val="24"/>
              </w:rPr>
            </w:pPr>
            <w:r>
              <w:rPr>
                <w:rFonts w:hint="eastAsia" w:ascii="宋体" w:cs="宋体"/>
                <w:color w:val="000000"/>
                <w:sz w:val="24"/>
              </w:rPr>
              <w:t>（被授权人身份证正面照）</w:t>
            </w:r>
          </w:p>
        </w:tc>
        <w:tc>
          <w:tcPr>
            <w:tcW w:w="4201" w:type="dxa"/>
            <w:tcBorders>
              <w:top w:val="single" w:color="auto" w:sz="4" w:space="0"/>
              <w:bottom w:val="single" w:color="auto" w:sz="4" w:space="0"/>
              <w:right w:val="single" w:color="auto" w:sz="4" w:space="0"/>
            </w:tcBorders>
          </w:tcPr>
          <w:p>
            <w:pPr>
              <w:spacing w:beforeLines="50" w:afterLines="50" w:line="300" w:lineRule="auto"/>
              <w:rPr>
                <w:rFonts w:ascii="宋体" w:cs="宋体"/>
                <w:color w:val="000000"/>
                <w:sz w:val="24"/>
              </w:rPr>
            </w:pPr>
          </w:p>
          <w:p>
            <w:pPr>
              <w:spacing w:beforeLines="50" w:afterLines="50" w:line="300" w:lineRule="auto"/>
              <w:rPr>
                <w:rFonts w:ascii="宋体" w:cs="宋体"/>
                <w:color w:val="000000"/>
                <w:sz w:val="24"/>
              </w:rPr>
            </w:pPr>
          </w:p>
          <w:p>
            <w:pPr>
              <w:spacing w:beforeLines="50" w:afterLines="50" w:line="300" w:lineRule="auto"/>
              <w:jc w:val="center"/>
              <w:rPr>
                <w:rFonts w:ascii="宋体" w:cs="宋体"/>
                <w:color w:val="000000"/>
                <w:sz w:val="24"/>
              </w:rPr>
            </w:pPr>
            <w:r>
              <w:rPr>
                <w:rFonts w:hint="eastAsia" w:ascii="宋体" w:cs="宋体"/>
                <w:color w:val="000000"/>
                <w:sz w:val="24"/>
              </w:rPr>
              <w:t>（被授权人身份证反面照）</w:t>
            </w:r>
          </w:p>
        </w:tc>
      </w:tr>
    </w:tbl>
    <w:p>
      <w:pPr>
        <w:wordWrap w:val="0"/>
        <w:spacing w:line="540" w:lineRule="exact"/>
        <w:ind w:right="560"/>
        <w:rPr>
          <w:rFonts w:ascii="宋体" w:hAnsi="宋体"/>
          <w:sz w:val="28"/>
          <w:szCs w:val="28"/>
        </w:rPr>
      </w:pPr>
    </w:p>
    <w:p>
      <w:pPr>
        <w:spacing w:line="276" w:lineRule="auto"/>
        <w:ind w:firstLine="3780" w:firstLineChars="1350"/>
        <w:jc w:val="left"/>
        <w:rPr>
          <w:rFonts w:ascii="宋体" w:hAnsi="宋体"/>
          <w:sz w:val="28"/>
          <w:szCs w:val="28"/>
          <w:u w:val="single"/>
        </w:rPr>
      </w:pPr>
      <w:r>
        <w:rPr>
          <w:rFonts w:hint="eastAsia" w:ascii="宋体" w:hAnsi="宋体"/>
          <w:sz w:val="28"/>
          <w:szCs w:val="28"/>
        </w:rPr>
        <w:t>授权单位名称：</w:t>
      </w:r>
      <w:r>
        <w:rPr>
          <w:rFonts w:hint="eastAsia" w:ascii="宋体" w:hAnsi="宋体"/>
          <w:sz w:val="28"/>
          <w:szCs w:val="28"/>
          <w:u w:val="single"/>
        </w:rPr>
        <w:t xml:space="preserve">（公章）            </w:t>
      </w:r>
    </w:p>
    <w:p>
      <w:pPr>
        <w:spacing w:line="276" w:lineRule="auto"/>
        <w:ind w:firstLine="3780" w:firstLineChars="1350"/>
        <w:jc w:val="left"/>
        <w:rPr>
          <w:rFonts w:ascii="宋体" w:hAnsi="宋体"/>
          <w:sz w:val="28"/>
          <w:szCs w:val="28"/>
          <w:u w:val="single"/>
        </w:rPr>
      </w:pPr>
      <w:r>
        <w:rPr>
          <w:rFonts w:hint="eastAsia" w:ascii="宋体" w:hAnsi="宋体"/>
          <w:sz w:val="28"/>
          <w:szCs w:val="28"/>
        </w:rPr>
        <w:t>法定代表人：</w:t>
      </w:r>
      <w:r>
        <w:rPr>
          <w:rFonts w:hint="eastAsia" w:ascii="宋体" w:hAnsi="宋体"/>
          <w:sz w:val="28"/>
          <w:szCs w:val="28"/>
          <w:u w:val="single"/>
        </w:rPr>
        <w:t xml:space="preserve">（签章）              </w:t>
      </w:r>
    </w:p>
    <w:p>
      <w:pPr>
        <w:spacing w:line="276" w:lineRule="auto"/>
        <w:ind w:firstLine="3780" w:firstLineChars="1350"/>
        <w:rPr>
          <w:rFonts w:ascii="宋体" w:hAnsi="宋体"/>
          <w:sz w:val="28"/>
          <w:szCs w:val="28"/>
        </w:rPr>
      </w:pPr>
      <w:r>
        <w:rPr>
          <w:rFonts w:hint="eastAsia" w:ascii="宋体" w:hAnsi="宋体"/>
          <w:sz w:val="28"/>
          <w:szCs w:val="28"/>
        </w:rPr>
        <w:t>委托代理人：</w:t>
      </w:r>
      <w:r>
        <w:rPr>
          <w:rFonts w:hint="eastAsia" w:ascii="宋体" w:hAnsi="宋体"/>
          <w:sz w:val="28"/>
          <w:szCs w:val="28"/>
          <w:u w:val="single"/>
        </w:rPr>
        <w:t xml:space="preserve">（签章）               </w:t>
      </w:r>
    </w:p>
    <w:p>
      <w:pPr>
        <w:autoSpaceDE w:val="0"/>
        <w:autoSpaceDN w:val="0"/>
        <w:adjustRightInd w:val="0"/>
        <w:spacing w:line="276" w:lineRule="auto"/>
        <w:ind w:right="666" w:firstLine="3780" w:firstLineChars="1350"/>
        <w:rPr>
          <w:rFonts w:ascii="宋体" w:hAnsi="宋体"/>
          <w:kern w:val="0"/>
          <w:sz w:val="28"/>
          <w:szCs w:val="28"/>
        </w:rPr>
      </w:pPr>
      <w:r>
        <w:rPr>
          <w:rFonts w:hint="eastAsia" w:ascii="宋体" w:hAnsi="宋体"/>
          <w:kern w:val="0"/>
          <w:sz w:val="28"/>
          <w:szCs w:val="28"/>
        </w:rPr>
        <w:t>时      间：   年   月   日</w:t>
      </w:r>
    </w:p>
    <w:p>
      <w:pPr>
        <w:spacing w:line="480" w:lineRule="auto"/>
        <w:jc w:val="right"/>
        <w:rPr>
          <w:rFonts w:ascii="宋体" w:hAnsi="宋体"/>
          <w:sz w:val="24"/>
        </w:rPr>
      </w:pPr>
    </w:p>
    <w:p>
      <w:pPr>
        <w:spacing w:line="480" w:lineRule="auto"/>
        <w:rPr>
          <w:rFonts w:ascii="宋体" w:hAnsi="宋体"/>
          <w:b/>
          <w:sz w:val="32"/>
          <w:szCs w:val="32"/>
        </w:rPr>
      </w:pPr>
      <w:r>
        <w:rPr>
          <w:rFonts w:hint="eastAsia" w:ascii="宋体" w:hAnsi="宋体"/>
          <w:b/>
          <w:sz w:val="32"/>
          <w:szCs w:val="32"/>
        </w:rPr>
        <w:t>附件四：</w:t>
      </w:r>
    </w:p>
    <w:p>
      <w:pPr>
        <w:spacing w:line="440" w:lineRule="exact"/>
        <w:rPr>
          <w:rFonts w:ascii="宋体" w:hAnsi="宋体"/>
          <w:sz w:val="24"/>
        </w:rPr>
      </w:pPr>
    </w:p>
    <w:p>
      <w:pPr>
        <w:spacing w:line="480" w:lineRule="auto"/>
        <w:ind w:firstLine="560" w:firstLineChars="200"/>
        <w:rPr>
          <w:rFonts w:ascii="宋体" w:hAnsi="宋体"/>
          <w:sz w:val="28"/>
          <w:szCs w:val="28"/>
        </w:rPr>
      </w:pPr>
      <w:r>
        <w:rPr>
          <w:rFonts w:hint="eastAsia" w:ascii="宋体" w:hAnsi="宋体"/>
          <w:sz w:val="28"/>
          <w:szCs w:val="28"/>
        </w:rPr>
        <w:t>1.企业营业执照、资质证书等;（复印件加盖公章）</w:t>
      </w:r>
    </w:p>
    <w:p>
      <w:pPr>
        <w:spacing w:line="480" w:lineRule="auto"/>
        <w:ind w:firstLine="560" w:firstLineChars="200"/>
        <w:rPr>
          <w:rFonts w:ascii="宋体" w:hAnsi="宋体"/>
          <w:sz w:val="28"/>
          <w:szCs w:val="28"/>
        </w:rPr>
      </w:pPr>
      <w:r>
        <w:rPr>
          <w:rFonts w:hint="eastAsia" w:ascii="宋体" w:hAnsi="宋体"/>
          <w:sz w:val="28"/>
          <w:szCs w:val="28"/>
        </w:rPr>
        <w:t>2.供货商认为应提供的其他资料。</w:t>
      </w:r>
    </w:p>
    <w:p>
      <w:pPr>
        <w:spacing w:after="240"/>
        <w:jc w:val="center"/>
        <w:rPr>
          <w:rFonts w:ascii="宋体" w:hAnsi="宋体"/>
        </w:rPr>
      </w:pPr>
    </w:p>
    <w:p/>
    <w:sectPr>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wNjg4OGEzNDVmNzdkM2E5NWU1ODRiMmMzODIxNzMifQ=="/>
  </w:docVars>
  <w:rsids>
    <w:rsidRoot w:val="57AF71DD"/>
    <w:rsid w:val="000162E3"/>
    <w:rsid w:val="000B4A04"/>
    <w:rsid w:val="000D501D"/>
    <w:rsid w:val="001258C3"/>
    <w:rsid w:val="001E2CFD"/>
    <w:rsid w:val="00292F42"/>
    <w:rsid w:val="00360E25"/>
    <w:rsid w:val="003D7A76"/>
    <w:rsid w:val="0048580C"/>
    <w:rsid w:val="00492F76"/>
    <w:rsid w:val="004A4A7D"/>
    <w:rsid w:val="004C1C57"/>
    <w:rsid w:val="00593C07"/>
    <w:rsid w:val="005F20DA"/>
    <w:rsid w:val="0061032C"/>
    <w:rsid w:val="00614F0D"/>
    <w:rsid w:val="00674C4E"/>
    <w:rsid w:val="00677280"/>
    <w:rsid w:val="00685430"/>
    <w:rsid w:val="006B6642"/>
    <w:rsid w:val="006C6EFA"/>
    <w:rsid w:val="00746E89"/>
    <w:rsid w:val="007824B5"/>
    <w:rsid w:val="00800ADC"/>
    <w:rsid w:val="0093389A"/>
    <w:rsid w:val="00957EB9"/>
    <w:rsid w:val="009629A2"/>
    <w:rsid w:val="00996A45"/>
    <w:rsid w:val="009B0456"/>
    <w:rsid w:val="009F6A61"/>
    <w:rsid w:val="00B30199"/>
    <w:rsid w:val="00B87F12"/>
    <w:rsid w:val="00BE45BA"/>
    <w:rsid w:val="00C023C7"/>
    <w:rsid w:val="00C72696"/>
    <w:rsid w:val="00CA479E"/>
    <w:rsid w:val="00E20071"/>
    <w:rsid w:val="00E2371D"/>
    <w:rsid w:val="00E5148C"/>
    <w:rsid w:val="00E5777D"/>
    <w:rsid w:val="00E64E08"/>
    <w:rsid w:val="00F74F29"/>
    <w:rsid w:val="00FB096E"/>
    <w:rsid w:val="104B05CB"/>
    <w:rsid w:val="265D53A7"/>
    <w:rsid w:val="2DF4780B"/>
    <w:rsid w:val="2E930511"/>
    <w:rsid w:val="41A35449"/>
    <w:rsid w:val="57AF71DD"/>
    <w:rsid w:val="620E58D2"/>
    <w:rsid w:val="79FE5E51"/>
    <w:rsid w:val="7D15746F"/>
    <w:rsid w:val="7E3C6D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8" w:lineRule="auto"/>
      <w:outlineLvl w:val="0"/>
    </w:pPr>
    <w:rPr>
      <w:b/>
      <w:bCs/>
      <w:kern w:val="44"/>
      <w:sz w:val="44"/>
      <w:szCs w:val="44"/>
    </w:rPr>
  </w:style>
  <w:style w:type="paragraph" w:styleId="3">
    <w:name w:val="heading 2"/>
    <w:basedOn w:val="1"/>
    <w:next w:val="1"/>
    <w:semiHidden/>
    <w:unhideWhenUsed/>
    <w:qFormat/>
    <w:uiPriority w:val="0"/>
    <w:pPr>
      <w:keepNext/>
      <w:keepLines/>
      <w:spacing w:line="416" w:lineRule="auto"/>
      <w:outlineLvl w:val="1"/>
    </w:pPr>
    <w:rPr>
      <w:rFonts w:ascii="Arial" w:hAnsi="Arial" w:eastAsia="黑体"/>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uiPriority w:val="0"/>
    <w:rPr>
      <w:sz w:val="24"/>
      <w:szCs w:val="20"/>
    </w:rPr>
  </w:style>
  <w:style w:type="paragraph" w:styleId="5">
    <w:name w:val="Balloon Text"/>
    <w:basedOn w:val="1"/>
    <w:link w:val="8"/>
    <w:uiPriority w:val="0"/>
    <w:rPr>
      <w:sz w:val="18"/>
      <w:szCs w:val="18"/>
    </w:rPr>
  </w:style>
  <w:style w:type="character" w:customStyle="1" w:styleId="8">
    <w:name w:val="批注框文本 Char"/>
    <w:basedOn w:val="7"/>
    <w:link w:val="5"/>
    <w:uiPriority w:val="0"/>
    <w:rPr>
      <w:kern w:val="2"/>
      <w:sz w:val="18"/>
      <w:szCs w:val="18"/>
    </w:rPr>
  </w:style>
  <w:style w:type="paragraph" w:styleId="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659</Words>
  <Characters>3762</Characters>
  <Lines>31</Lines>
  <Paragraphs>8</Paragraphs>
  <TotalTime>26</TotalTime>
  <ScaleCrop>false</ScaleCrop>
  <LinksUpToDate>false</LinksUpToDate>
  <CharactersWithSpaces>4413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2024-03-26T06:11:00Z</dcterms:created>
  <dc:creator>Administrator</dc:creator>
  <cp:lastModifiedBy>Cathy </cp:lastModifiedBy>
  <dcterms:modified xsi:type="dcterms:W3CDTF">2024-03-26T06:54:16Z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C816C5DA5B534C6D8B76502F5B3BDCF3_13</vt:lpwstr>
  </property>
</Properties>
</file>