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湖北省地质局第八地质大队</w:t>
      </w:r>
    </w:p>
    <w:p>
      <w:pPr>
        <w:jc w:val="center"/>
        <w:rPr>
          <w:rFonts w:hint="eastAsia" w:asciiTheme="majorEastAsia" w:hAnsiTheme="majorEastAsia" w:eastAsiaTheme="majorEastAsia"/>
          <w:b/>
          <w:sz w:val="36"/>
          <w:szCs w:val="36"/>
          <w:lang w:eastAsia="zh-CN"/>
        </w:rPr>
      </w:pPr>
      <w:bookmarkStart w:id="0" w:name="_GoBack"/>
      <w:r>
        <w:rPr>
          <w:rFonts w:hint="eastAsia" w:asciiTheme="majorEastAsia" w:hAnsiTheme="majorEastAsia" w:eastAsiaTheme="majorEastAsia"/>
          <w:b/>
          <w:bCs/>
          <w:sz w:val="36"/>
          <w:szCs w:val="36"/>
        </w:rPr>
        <w:t>网络安全等保测评服务项目询价</w:t>
      </w:r>
      <w:r>
        <w:rPr>
          <w:rFonts w:hint="eastAsia" w:asciiTheme="majorEastAsia" w:hAnsiTheme="majorEastAsia" w:eastAsiaTheme="majorEastAsia"/>
          <w:b/>
          <w:bCs/>
          <w:sz w:val="36"/>
          <w:szCs w:val="36"/>
          <w:lang w:val="en-US" w:eastAsia="zh-CN"/>
        </w:rPr>
        <w:t>公告</w:t>
      </w:r>
    </w:p>
    <w:bookmarkEnd w:id="0"/>
    <w:p>
      <w:pPr>
        <w:pStyle w:val="9"/>
        <w:spacing w:before="240" w:line="360" w:lineRule="auto"/>
        <w:rPr>
          <w:highlight w:val="yellow"/>
        </w:rPr>
      </w:pPr>
    </w:p>
    <w:p>
      <w:pPr>
        <w:pStyle w:val="9"/>
        <w:spacing w:before="240" w:line="360" w:lineRule="auto"/>
        <w:ind w:firstLine="566" w:firstLineChars="236"/>
      </w:pPr>
      <w:r>
        <w:rPr>
          <w:rFonts w:hint="eastAsia"/>
          <w:lang w:val="en-US" w:eastAsia="zh-CN"/>
        </w:rPr>
        <w:t>为</w:t>
      </w:r>
      <w:r>
        <w:rPr>
          <w:rFonts w:hint="eastAsia"/>
        </w:rPr>
        <w:t>进一步保障全</w:t>
      </w:r>
      <w:r>
        <w:rPr>
          <w:rFonts w:hint="eastAsia"/>
          <w:lang w:val="en-US" w:eastAsia="zh-CN"/>
        </w:rPr>
        <w:t>队</w:t>
      </w:r>
      <w:r>
        <w:rPr>
          <w:rFonts w:hint="eastAsia"/>
        </w:rPr>
        <w:t>用网安全，防范网络安全突发事件，为党的二十大提供安全网络环境。湖北省地质局第八地质大队拟对信息系统网络安全等级保护测评服务进行</w:t>
      </w:r>
      <w:r>
        <w:rPr>
          <w:rFonts w:hint="eastAsia"/>
          <w:lang w:val="en-US" w:eastAsia="zh-CN"/>
        </w:rPr>
        <w:t>公开</w:t>
      </w:r>
      <w:r>
        <w:rPr>
          <w:rFonts w:hint="eastAsia"/>
        </w:rPr>
        <w:t>询价，具体采购要求如下：</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pPr>
      <w:r>
        <w:rPr>
          <w:rFonts w:hint="eastAsia"/>
        </w:rPr>
        <w:t>一、采购需求（见附件一）</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pPr>
      <w:r>
        <w:rPr>
          <w:rFonts w:hint="eastAsia"/>
        </w:rPr>
        <w:t>二、询价单（见附件二）</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highlight w:val="none"/>
        </w:rPr>
      </w:pPr>
      <w:r>
        <w:rPr>
          <w:rFonts w:hint="eastAsia"/>
        </w:rPr>
        <w:t>三、预算金额：</w:t>
      </w:r>
      <w:r>
        <w:rPr>
          <w:rFonts w:hint="eastAsia"/>
          <w:highlight w:val="none"/>
          <w:lang w:val="en-US" w:eastAsia="zh-CN"/>
        </w:rPr>
        <w:t>5</w:t>
      </w:r>
      <w:r>
        <w:rPr>
          <w:rFonts w:hint="eastAsia"/>
          <w:highlight w:val="none"/>
        </w:rPr>
        <w:t>万元人民币</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pPr>
      <w:r>
        <w:rPr>
          <w:rFonts w:hint="eastAsia"/>
          <w:highlight w:val="none"/>
        </w:rPr>
        <w:t>四、服务周期：</w:t>
      </w:r>
      <w:r>
        <w:rPr>
          <w:rFonts w:hint="eastAsia"/>
          <w:highlight w:val="none"/>
          <w:lang w:val="en-US" w:eastAsia="zh-CN"/>
        </w:rPr>
        <w:t>3</w:t>
      </w:r>
      <w:r>
        <w:rPr>
          <w:rFonts w:hint="eastAsia"/>
          <w:highlight w:val="none"/>
        </w:rPr>
        <w:t>0个工作日内完成等保测评工作（不</w:t>
      </w:r>
      <w:r>
        <w:rPr>
          <w:rFonts w:hint="eastAsia"/>
        </w:rPr>
        <w:t>包含整改周期）。</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pPr>
      <w:r>
        <w:rPr>
          <w:rFonts w:hint="eastAsia"/>
        </w:rPr>
        <w:t>五、供应商必须具有合法的法人营业执照，法人身份授权以及公安部第三研究所（国家认证认可委员会批准的认证机构）认证发放的《网络安全等级测评与检测评估机构服务认证证书》。</w:t>
      </w:r>
      <w:r>
        <w:rPr>
          <w:rFonts w:hint="eastAsia"/>
        </w:rPr>
        <w:br w:type="textWrapping"/>
      </w:r>
      <w:r>
        <w:rPr>
          <w:rFonts w:hint="eastAsia"/>
          <w:lang w:val="en-US" w:eastAsia="zh-CN"/>
        </w:rPr>
        <w:t xml:space="preserve">    </w:t>
      </w:r>
      <w:r>
        <w:rPr>
          <w:rFonts w:hint="eastAsia"/>
        </w:rPr>
        <w:t>六、供应商派驻现场测评师中有高级测评师或注册信息系统安全专业人员（CISP或CISSP）。</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rPr>
      </w:pPr>
      <w:r>
        <w:rPr>
          <w:rFonts w:hint="eastAsia"/>
          <w:lang w:val="en-US" w:eastAsia="zh-CN"/>
        </w:rPr>
        <w:t>七</w:t>
      </w:r>
      <w:r>
        <w:rPr>
          <w:rFonts w:hint="eastAsia"/>
        </w:rPr>
        <w:t>、递交询价响应文件时间及地点：</w:t>
      </w:r>
      <w:r>
        <w:rPr>
          <w:rFonts w:hint="eastAsia"/>
          <w:color w:val="auto"/>
        </w:rPr>
        <w:t>202</w:t>
      </w:r>
      <w:r>
        <w:rPr>
          <w:color w:val="auto"/>
        </w:rPr>
        <w:t>2</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14</w:t>
      </w:r>
      <w:r>
        <w:rPr>
          <w:rFonts w:hint="eastAsia"/>
          <w:color w:val="auto"/>
        </w:rPr>
        <w:t>日</w:t>
      </w:r>
      <w:r>
        <w:rPr>
          <w:rFonts w:hint="eastAsia"/>
        </w:rPr>
        <w:t>下午4:00前，襄阳市樊城区人民西路160号主楼7楼71</w:t>
      </w:r>
      <w:r>
        <w:rPr>
          <w:rFonts w:hint="eastAsia"/>
          <w:lang w:val="en-US" w:eastAsia="zh-CN"/>
        </w:rPr>
        <w:t>4</w:t>
      </w:r>
      <w:r>
        <w:rPr>
          <w:rFonts w:hint="eastAsia"/>
        </w:rPr>
        <w:t>室。可采取邮寄或者本人送达的方式。</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rPr>
      </w:pPr>
      <w:r>
        <w:rPr>
          <w:rFonts w:hint="eastAsia"/>
          <w:lang w:val="en-US" w:eastAsia="zh-CN"/>
        </w:rPr>
        <w:t>八</w:t>
      </w:r>
      <w:r>
        <w:rPr>
          <w:rFonts w:hint="eastAsia"/>
        </w:rPr>
        <w:t>、询价会议时间:202</w:t>
      </w:r>
      <w:r>
        <w:rPr>
          <w:rFonts w:hint="eastAsia"/>
          <w:lang w:val="en-US" w:eastAsia="zh-CN"/>
        </w:rPr>
        <w:t>2</w:t>
      </w:r>
      <w:r>
        <w:rPr>
          <w:rFonts w:hint="eastAsia"/>
        </w:rPr>
        <w:t>年</w:t>
      </w:r>
      <w:r>
        <w:rPr>
          <w:rFonts w:hint="eastAsia"/>
          <w:lang w:val="en-US" w:eastAsia="zh-CN"/>
        </w:rPr>
        <w:t>9</w:t>
      </w:r>
      <w:r>
        <w:rPr>
          <w:rFonts w:hint="eastAsia"/>
        </w:rPr>
        <w:t>月1</w:t>
      </w:r>
      <w:r>
        <w:rPr>
          <w:rFonts w:hint="eastAsia"/>
          <w:lang w:val="en-US" w:eastAsia="zh-CN"/>
        </w:rPr>
        <w:t>5</w:t>
      </w:r>
      <w:r>
        <w:rPr>
          <w:rFonts w:hint="eastAsia"/>
        </w:rPr>
        <w:t>日上午10：00</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rPr>
      </w:pPr>
      <w:r>
        <w:rPr>
          <w:rFonts w:hint="eastAsia"/>
        </w:rPr>
        <w:t>如若中标</w:t>
      </w:r>
      <w:r>
        <w:rPr>
          <w:rFonts w:hint="eastAsia"/>
          <w:lang w:eastAsia="zh-CN"/>
        </w:rPr>
        <w:t>，</w:t>
      </w:r>
      <w:r>
        <w:rPr>
          <w:rFonts w:hint="eastAsia"/>
        </w:rPr>
        <w:t>我单位将于</w:t>
      </w:r>
      <w:r>
        <w:rPr>
          <w:rFonts w:hint="eastAsia"/>
          <w:lang w:val="en-US" w:eastAsia="zh-CN"/>
        </w:rPr>
        <w:t>9</w:t>
      </w:r>
      <w:r>
        <w:rPr>
          <w:rFonts w:hint="eastAsia"/>
        </w:rPr>
        <w:t>月</w:t>
      </w:r>
      <w:r>
        <w:rPr>
          <w:rFonts w:hint="eastAsia"/>
          <w:lang w:val="en-US" w:eastAsia="zh-CN"/>
        </w:rPr>
        <w:t>15</w:t>
      </w:r>
      <w:r>
        <w:rPr>
          <w:rFonts w:hint="eastAsia"/>
        </w:rPr>
        <w:t>日下午4:00前以电话形式告知中标方。</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rPr>
      </w:pPr>
      <w:r>
        <w:rPr>
          <w:rFonts w:hint="eastAsia"/>
          <w:lang w:val="en-US" w:eastAsia="zh-CN"/>
        </w:rPr>
        <w:t>八</w:t>
      </w:r>
      <w:r>
        <w:rPr>
          <w:rFonts w:hint="eastAsia"/>
        </w:rPr>
        <w:t>、联系方式：襄阳市樊城区人民西路160号  441002</w:t>
      </w:r>
    </w:p>
    <w:p>
      <w:pPr>
        <w:pStyle w:val="9"/>
        <w:keepNext w:val="0"/>
        <w:keepLines w:val="0"/>
        <w:pageBreakBefore w:val="0"/>
        <w:widowControl/>
        <w:kinsoku/>
        <w:wordWrap/>
        <w:overflowPunct/>
        <w:topLinePunct w:val="0"/>
        <w:autoSpaceDE/>
        <w:autoSpaceDN/>
        <w:bidi w:val="0"/>
        <w:adjustRightInd/>
        <w:snapToGrid/>
        <w:spacing w:after="0" w:line="360" w:lineRule="auto"/>
        <w:ind w:firstLine="480" w:firstLineChars="200"/>
        <w:textAlignment w:val="auto"/>
        <w:rPr>
          <w:rFonts w:hint="eastAsia"/>
          <w:color w:val="FF0000"/>
          <w:lang w:val="en-US" w:eastAsia="zh-CN"/>
        </w:rPr>
      </w:pPr>
      <w:r>
        <w:rPr>
          <w:rFonts w:hint="eastAsia"/>
        </w:rPr>
        <w:t>联系人：赵姗；电话：0710-</w:t>
      </w:r>
      <w:r>
        <w:rPr>
          <w:rFonts w:hint="eastAsia"/>
          <w:lang w:val="en-US" w:eastAsia="zh-CN"/>
        </w:rPr>
        <w:t>3113815</w:t>
      </w:r>
    </w:p>
    <w:p>
      <w:pPr>
        <w:pStyle w:val="9"/>
        <w:spacing w:line="360" w:lineRule="auto"/>
        <w:jc w:val="right"/>
        <w:rPr>
          <w:rFonts w:hint="eastAsia"/>
        </w:rPr>
      </w:pPr>
    </w:p>
    <w:p>
      <w:pPr>
        <w:pStyle w:val="9"/>
        <w:spacing w:line="360" w:lineRule="auto"/>
        <w:jc w:val="right"/>
        <w:rPr>
          <w:rFonts w:hint="eastAsia"/>
        </w:rPr>
      </w:pPr>
      <w:r>
        <w:rPr>
          <w:rFonts w:hint="eastAsia"/>
        </w:rPr>
        <w:t>湖北省地质局第八地质大队</w:t>
      </w:r>
    </w:p>
    <w:p>
      <w:pPr>
        <w:pStyle w:val="9"/>
        <w:spacing w:line="360" w:lineRule="auto"/>
        <w:jc w:val="center"/>
        <w:rPr>
          <w:color w:val="FF0000"/>
        </w:rPr>
      </w:pPr>
      <w:r>
        <w:rPr>
          <w:rFonts w:hint="eastAsia"/>
          <w:color w:val="FF0000"/>
          <w:lang w:val="en-US" w:eastAsia="zh-CN"/>
        </w:rPr>
        <w:t xml:space="preserve">                                            </w:t>
      </w:r>
      <w:r>
        <w:rPr>
          <w:rFonts w:hint="eastAsia"/>
          <w:color w:val="auto"/>
        </w:rPr>
        <w:t>202</w:t>
      </w:r>
      <w:r>
        <w:rPr>
          <w:color w:val="auto"/>
        </w:rPr>
        <w:t>2</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8</w:t>
      </w:r>
      <w:r>
        <w:rPr>
          <w:rFonts w:hint="eastAsia"/>
          <w:color w:val="auto"/>
        </w:rPr>
        <w:t>日</w:t>
      </w:r>
    </w:p>
    <w:p>
      <w:r>
        <w:rPr>
          <w:rFonts w:hint="eastAsia"/>
        </w:rPr>
        <w:br w:type="page"/>
      </w:r>
    </w:p>
    <w:p>
      <w:pPr>
        <w:pStyle w:val="3"/>
        <w:numPr>
          <w:ilvl w:val="1"/>
          <w:numId w:val="0"/>
        </w:numPr>
      </w:pPr>
      <w:r>
        <w:rPr>
          <w:rFonts w:hint="eastAsia"/>
        </w:rPr>
        <w:t>附件一：采购需求</w:t>
      </w:r>
    </w:p>
    <w:p>
      <w:pPr>
        <w:rPr>
          <w:rFonts w:ascii="仿宋" w:hAnsi="仿宋" w:cs="仿宋"/>
          <w:b/>
        </w:rPr>
      </w:pPr>
      <w:r>
        <w:rPr>
          <w:rFonts w:hint="eastAsia" w:ascii="仿宋" w:hAnsi="仿宋" w:cs="仿宋"/>
          <w:b/>
        </w:rPr>
        <w:br w:type="textWrapping"/>
      </w:r>
      <w:r>
        <w:rPr>
          <w:rFonts w:hint="eastAsia" w:ascii="仿宋" w:hAnsi="仿宋" w:cs="仿宋"/>
          <w:b/>
          <w:lang w:val="en-US" w:eastAsia="zh-CN"/>
        </w:rPr>
        <w:t>1.</w:t>
      </w:r>
      <w:r>
        <w:rPr>
          <w:rFonts w:hint="eastAsia" w:ascii="仿宋" w:hAnsi="仿宋" w:cs="仿宋"/>
          <w:b/>
        </w:rPr>
        <w:t>项目基本情况：</w:t>
      </w:r>
    </w:p>
    <w:p>
      <w:pPr>
        <w:rPr>
          <w:rFonts w:ascii="仿宋" w:hAnsi="仿宋" w:cs="仿宋"/>
          <w:b/>
        </w:rPr>
      </w:pPr>
    </w:p>
    <w:p>
      <w:pPr>
        <w:pStyle w:val="9"/>
        <w:spacing w:line="360" w:lineRule="auto"/>
        <w:ind w:firstLine="566" w:firstLineChars="236"/>
      </w:pPr>
      <w:r>
        <w:rPr>
          <w:rFonts w:hint="eastAsia"/>
        </w:rPr>
        <w:t>依据《网络安全法》及公安机关的政策要求，我单位高度重视网络安全保障工作，为确保关键时间节点不出现安全事件,拟对重要系统开展等级保护测评工作，测评机构需要提供切实有效的整改方案、并提供整改咨询方案；对整改后的信息系统进行回归测评，并出具正式等级保护测评报告。最终达到国家等级保护相关要求,通过公安机关备案手续。</w:t>
      </w:r>
    </w:p>
    <w:p>
      <w:pPr>
        <w:pStyle w:val="26"/>
        <w:tabs>
          <w:tab w:val="left" w:pos="574"/>
        </w:tabs>
        <w:autoSpaceDE w:val="0"/>
        <w:autoSpaceDN w:val="0"/>
        <w:spacing w:before="134" w:line="360" w:lineRule="auto"/>
        <w:ind w:left="0" w:firstLine="0"/>
        <w:rPr>
          <w:rFonts w:ascii="仿宋" w:hAnsi="仿宋" w:cs="仿宋"/>
          <w:b/>
        </w:rPr>
      </w:pPr>
      <w:r>
        <w:rPr>
          <w:rFonts w:hint="eastAsia" w:ascii="仿宋" w:hAnsi="仿宋" w:cs="仿宋"/>
          <w:b/>
          <w:lang w:val="en-US" w:eastAsia="zh-CN"/>
        </w:rPr>
        <w:t>2.</w:t>
      </w:r>
      <w:r>
        <w:rPr>
          <w:rFonts w:hint="eastAsia" w:ascii="仿宋" w:hAnsi="仿宋" w:cs="仿宋"/>
          <w:b/>
        </w:rPr>
        <w:t>服务内容及范围：</w:t>
      </w:r>
    </w:p>
    <w:p>
      <w:pPr>
        <w:autoSpaceDE w:val="0"/>
        <w:autoSpaceDN w:val="0"/>
        <w:spacing w:line="360" w:lineRule="auto"/>
        <w:ind w:left="629"/>
        <w:rPr>
          <w:rFonts w:ascii="仿宋" w:hAnsi="仿宋" w:cs="仿宋"/>
          <w:highlight w:val="yellow"/>
        </w:rPr>
      </w:pPr>
      <w:r>
        <w:rPr>
          <w:rFonts w:hint="eastAsia" w:ascii="仿宋" w:hAnsi="仿宋" w:cs="仿宋"/>
        </w:rPr>
        <w:t>1、等级保护测评服务：</w:t>
      </w:r>
      <w:r>
        <w:rPr>
          <w:rFonts w:hint="eastAsia" w:ascii="仿宋" w:hAnsi="仿宋" w:cs="仿宋"/>
        </w:rPr>
        <w:tab/>
      </w:r>
    </w:p>
    <w:tbl>
      <w:tblPr>
        <w:tblStyle w:val="15"/>
        <w:tblW w:w="7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4241"/>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blHeader/>
          <w:jc w:val="center"/>
        </w:trPr>
        <w:tc>
          <w:tcPr>
            <w:tcW w:w="1211" w:type="dxa"/>
            <w:shd w:val="clear" w:color="auto" w:fill="D8D8D8" w:themeFill="background1" w:themeFillShade="D9"/>
            <w:vAlign w:val="center"/>
          </w:tcPr>
          <w:p>
            <w:pPr>
              <w:jc w:val="center"/>
              <w:rPr>
                <w:rFonts w:ascii="仿宋_GB2312" w:hAnsi="仿宋" w:eastAsia="仿宋_GB2312"/>
                <w:b/>
                <w:sz w:val="21"/>
                <w:szCs w:val="21"/>
              </w:rPr>
            </w:pPr>
            <w:r>
              <w:rPr>
                <w:rFonts w:hint="eastAsia" w:ascii="仿宋_GB2312" w:hAnsi="仿宋" w:eastAsia="仿宋_GB2312"/>
                <w:b/>
                <w:sz w:val="21"/>
                <w:szCs w:val="21"/>
              </w:rPr>
              <w:t>序号</w:t>
            </w:r>
          </w:p>
        </w:tc>
        <w:tc>
          <w:tcPr>
            <w:tcW w:w="4241" w:type="dxa"/>
            <w:shd w:val="clear" w:color="auto" w:fill="D8D8D8" w:themeFill="background1" w:themeFillShade="D9"/>
            <w:vAlign w:val="center"/>
          </w:tcPr>
          <w:p>
            <w:pPr>
              <w:jc w:val="center"/>
              <w:rPr>
                <w:rFonts w:ascii="仿宋_GB2312" w:hAnsi="仿宋" w:eastAsia="仿宋_GB2312"/>
                <w:b/>
                <w:sz w:val="21"/>
                <w:szCs w:val="21"/>
              </w:rPr>
            </w:pPr>
            <w:r>
              <w:rPr>
                <w:rFonts w:hint="eastAsia" w:ascii="仿宋_GB2312" w:hAnsi="仿宋" w:eastAsia="仿宋_GB2312"/>
                <w:b/>
                <w:sz w:val="21"/>
                <w:szCs w:val="21"/>
              </w:rPr>
              <w:t>系统名称</w:t>
            </w:r>
          </w:p>
        </w:tc>
        <w:tc>
          <w:tcPr>
            <w:tcW w:w="1889" w:type="dxa"/>
            <w:shd w:val="clear" w:color="auto" w:fill="D8D8D8" w:themeFill="background1" w:themeFillShade="D9"/>
            <w:vAlign w:val="center"/>
          </w:tcPr>
          <w:p>
            <w:pPr>
              <w:jc w:val="center"/>
              <w:rPr>
                <w:rFonts w:ascii="仿宋_GB2312" w:hAnsi="仿宋" w:eastAsia="仿宋_GB2312"/>
                <w:b/>
                <w:sz w:val="21"/>
                <w:szCs w:val="21"/>
              </w:rPr>
            </w:pPr>
            <w:r>
              <w:rPr>
                <w:rFonts w:hint="eastAsia" w:ascii="仿宋_GB2312" w:hAnsi="仿宋" w:eastAsia="仿宋_GB2312"/>
                <w:b/>
                <w:sz w:val="21"/>
                <w:szCs w:val="21"/>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11" w:type="dxa"/>
            <w:vAlign w:val="center"/>
          </w:tcPr>
          <w:p>
            <w:pPr>
              <w:jc w:val="center"/>
              <w:rPr>
                <w:rFonts w:ascii="仿宋_GB2312" w:hAnsi="仿宋" w:eastAsia="仿宋_GB2312"/>
                <w:b/>
                <w:sz w:val="21"/>
                <w:szCs w:val="21"/>
              </w:rPr>
            </w:pPr>
            <w:r>
              <w:rPr>
                <w:rFonts w:hint="eastAsia" w:ascii="仿宋_GB2312" w:hAnsi="仿宋" w:eastAsia="仿宋_GB2312"/>
                <w:b/>
                <w:sz w:val="21"/>
                <w:szCs w:val="21"/>
              </w:rPr>
              <w:t>1</w:t>
            </w:r>
          </w:p>
        </w:tc>
        <w:tc>
          <w:tcPr>
            <w:tcW w:w="4241" w:type="dxa"/>
            <w:shd w:val="clear" w:color="auto" w:fill="auto"/>
            <w:vAlign w:val="center"/>
          </w:tcPr>
          <w:p>
            <w:pPr>
              <w:ind w:firstLine="31" w:firstLineChars="15"/>
              <w:jc w:val="center"/>
              <w:rPr>
                <w:rFonts w:ascii="仿宋_GB2312" w:hAnsi="仿宋" w:eastAsia="仿宋_GB2312"/>
                <w:color w:val="000000"/>
                <w:sz w:val="21"/>
                <w:szCs w:val="21"/>
              </w:rPr>
            </w:pPr>
            <w:r>
              <w:rPr>
                <w:rFonts w:ascii="仿宋_GB2312" w:hAnsi="仿宋" w:eastAsia="仿宋_GB2312"/>
                <w:color w:val="000000"/>
                <w:sz w:val="21"/>
                <w:szCs w:val="21"/>
              </w:rPr>
              <w:t>等级测评</w:t>
            </w:r>
          </w:p>
        </w:tc>
        <w:tc>
          <w:tcPr>
            <w:tcW w:w="1889" w:type="dxa"/>
            <w:shd w:val="clear" w:color="auto" w:fill="auto"/>
            <w:vAlign w:val="center"/>
          </w:tcPr>
          <w:p>
            <w:pPr>
              <w:jc w:val="center"/>
              <w:rPr>
                <w:rFonts w:ascii="仿宋_GB2312" w:hAnsi="仿宋" w:eastAsia="仿宋_GB2312"/>
                <w:color w:val="000000"/>
                <w:sz w:val="21"/>
                <w:szCs w:val="21"/>
              </w:rPr>
            </w:pPr>
            <w:r>
              <w:rPr>
                <w:rFonts w:hint="eastAsia" w:ascii="仿宋_GB2312" w:hAnsi="仿宋" w:eastAsia="仿宋_GB2312"/>
                <w:color w:val="000000"/>
                <w:sz w:val="21"/>
                <w:szCs w:val="21"/>
              </w:rPr>
              <w:t>二级</w:t>
            </w:r>
          </w:p>
        </w:tc>
      </w:tr>
    </w:tbl>
    <w:p/>
    <w:p>
      <w:pPr>
        <w:pStyle w:val="9"/>
        <w:spacing w:line="360" w:lineRule="auto"/>
        <w:ind w:firstLine="480" w:firstLineChars="200"/>
      </w:pPr>
      <w:r>
        <w:rPr>
          <w:rFonts w:hint="eastAsia"/>
        </w:rPr>
        <w:t>参照《GBT22239-2019 网络安全等级保护基本要求》和《GB/T28448-2019 网络安全等级保护测评要求》等标准规范要求，开展信息系统网络安全等级保护测评工作。</w:t>
      </w:r>
    </w:p>
    <w:p>
      <w:pPr>
        <w:pStyle w:val="9"/>
        <w:spacing w:line="360" w:lineRule="auto"/>
        <w:ind w:firstLine="480" w:firstLineChars="200"/>
      </w:pPr>
      <w:r>
        <w:rPr>
          <w:rFonts w:hint="eastAsia"/>
        </w:rPr>
        <w:t>测评内容应包括但不限于以下内容：</w:t>
      </w:r>
    </w:p>
    <w:p>
      <w:pPr>
        <w:pStyle w:val="9"/>
        <w:spacing w:line="360" w:lineRule="auto"/>
        <w:ind w:firstLine="480" w:firstLineChars="200"/>
      </w:pPr>
      <w:r>
        <w:rPr>
          <w:rFonts w:hint="eastAsia"/>
        </w:rPr>
        <w:t>（1）安全技术测评：包括安全物理环境、安全通信网络、安全区域边界、安全计算环境和安全管理中心等五个方面的安全测评；</w:t>
      </w:r>
    </w:p>
    <w:p>
      <w:pPr>
        <w:pStyle w:val="9"/>
        <w:spacing w:line="360" w:lineRule="auto"/>
        <w:ind w:firstLine="480" w:firstLineChars="200"/>
      </w:pPr>
      <w:r>
        <w:rPr>
          <w:rFonts w:hint="eastAsia"/>
        </w:rPr>
        <w:t>（2）安全管理测评：安全管理制度、安全管理机构、安全管理人员、安全建设管理和安全运维管理等五个方面的安全测评。</w:t>
      </w:r>
    </w:p>
    <w:p>
      <w:pPr>
        <w:pStyle w:val="9"/>
        <w:spacing w:line="360" w:lineRule="auto"/>
        <w:ind w:firstLine="480" w:firstLineChars="200"/>
      </w:pPr>
      <w:r>
        <w:rPr>
          <w:rFonts w:hint="eastAsia"/>
        </w:rPr>
        <w:t>项目测评人员要求：参与等级测评人员需具备测评师证书（DJCP）或注册信息安全相关证书（CISP或CISSP），项目人员不少于</w:t>
      </w:r>
      <w:r>
        <w:t>4</w:t>
      </w:r>
      <w:r>
        <w:rPr>
          <w:rFonts w:hint="eastAsia"/>
        </w:rPr>
        <w:t>人。</w:t>
      </w:r>
    </w:p>
    <w:p>
      <w:pPr>
        <w:pStyle w:val="9"/>
        <w:spacing w:line="360" w:lineRule="auto"/>
      </w:pPr>
    </w:p>
    <w:p>
      <w:pPr>
        <w:pStyle w:val="9"/>
        <w:spacing w:line="360" w:lineRule="auto"/>
        <w:sectPr>
          <w:pgSz w:w="11906" w:h="16838"/>
          <w:pgMar w:top="1440" w:right="1700" w:bottom="1440" w:left="1800" w:header="851" w:footer="992" w:gutter="0"/>
          <w:cols w:space="425" w:num="1"/>
          <w:docGrid w:type="lines" w:linePitch="312" w:charSpace="0"/>
        </w:sectPr>
      </w:pPr>
    </w:p>
    <w:p>
      <w:pPr>
        <w:pStyle w:val="3"/>
        <w:numPr>
          <w:ilvl w:val="1"/>
          <w:numId w:val="0"/>
        </w:numPr>
      </w:pPr>
      <w:r>
        <w:rPr>
          <w:rFonts w:hint="eastAsia"/>
        </w:rPr>
        <w:t>附件二：</w:t>
      </w:r>
      <w:r>
        <w:t xml:space="preserve"> </w:t>
      </w:r>
    </w:p>
    <w:p>
      <w:pPr>
        <w:spacing w:line="560" w:lineRule="exac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湖北省地质局第八地质大队网络安全等保测评服务项目询价单</w:t>
      </w:r>
    </w:p>
    <w:p>
      <w:pPr>
        <w:ind w:right="1120"/>
        <w:jc w:val="right"/>
        <w:rPr>
          <w:rFonts w:ascii="仿宋_GB2312" w:eastAsia="仿宋_GB2312"/>
          <w:color w:val="auto"/>
          <w:sz w:val="28"/>
        </w:rPr>
      </w:pPr>
      <w:r>
        <w:rPr>
          <w:rFonts w:hint="eastAsia" w:ascii="仿宋_GB2312" w:eastAsia="仿宋_GB2312"/>
          <w:color w:val="auto"/>
          <w:sz w:val="28"/>
        </w:rPr>
        <w:t>202</w:t>
      </w:r>
      <w:r>
        <w:rPr>
          <w:rFonts w:ascii="仿宋_GB2312" w:eastAsia="仿宋_GB2312"/>
          <w:color w:val="auto"/>
          <w:sz w:val="28"/>
        </w:rPr>
        <w:t>2</w:t>
      </w:r>
      <w:r>
        <w:rPr>
          <w:rFonts w:hint="eastAsia" w:ascii="仿宋_GB2312" w:eastAsia="仿宋_GB2312"/>
          <w:color w:val="auto"/>
          <w:sz w:val="28"/>
        </w:rPr>
        <w:t>年</w:t>
      </w:r>
      <w:r>
        <w:rPr>
          <w:rFonts w:hint="eastAsia" w:ascii="仿宋_GB2312" w:eastAsia="仿宋_GB2312"/>
          <w:color w:val="auto"/>
          <w:sz w:val="28"/>
          <w:lang w:val="en-US" w:eastAsia="zh-CN"/>
        </w:rPr>
        <w:t>9</w:t>
      </w:r>
      <w:r>
        <w:rPr>
          <w:rFonts w:ascii="仿宋_GB2312" w:eastAsia="仿宋_GB2312"/>
          <w:color w:val="auto"/>
          <w:sz w:val="28"/>
        </w:rPr>
        <w:t>月</w:t>
      </w:r>
      <w:r>
        <w:rPr>
          <w:rFonts w:hint="eastAsia" w:ascii="仿宋_GB2312" w:eastAsia="仿宋_GB2312"/>
          <w:color w:val="auto"/>
          <w:sz w:val="28"/>
          <w:lang w:val="en-US" w:eastAsia="zh-CN"/>
        </w:rPr>
        <w:t>8</w:t>
      </w:r>
      <w:r>
        <w:rPr>
          <w:rFonts w:ascii="仿宋_GB2312" w:eastAsia="仿宋_GB2312"/>
          <w:color w:val="auto"/>
          <w:sz w:val="28"/>
        </w:rPr>
        <w:t>日</w:t>
      </w:r>
    </w:p>
    <w:tbl>
      <w:tblPr>
        <w:tblStyle w:val="15"/>
        <w:tblW w:w="14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46"/>
        <w:gridCol w:w="2835"/>
        <w:gridCol w:w="850"/>
        <w:gridCol w:w="2268"/>
        <w:gridCol w:w="976"/>
        <w:gridCol w:w="4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029" w:type="dxa"/>
            <w:gridSpan w:val="7"/>
            <w:vAlign w:val="center"/>
          </w:tcPr>
          <w:p>
            <w:pPr>
              <w:jc w:val="both"/>
              <w:rPr>
                <w:rFonts w:ascii="仿宋_GB2312" w:eastAsia="仿宋_GB2312"/>
                <w:color w:val="auto"/>
                <w:szCs w:val="21"/>
              </w:rPr>
            </w:pPr>
            <w:r>
              <w:rPr>
                <w:rFonts w:hint="eastAsia" w:ascii="仿宋_GB2312" w:eastAsia="仿宋_GB2312"/>
                <w:color w:val="auto"/>
                <w:szCs w:val="21"/>
              </w:rPr>
              <w:t>采购单位：</w:t>
            </w:r>
            <w:r>
              <w:rPr>
                <w:rFonts w:hint="eastAsia"/>
                <w:color w:val="auto"/>
              </w:rPr>
              <w:t>湖北省地质局第八地质大队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382" w:type="dxa"/>
            <w:gridSpan w:val="3"/>
            <w:vAlign w:val="center"/>
          </w:tcPr>
          <w:p>
            <w:pPr>
              <w:jc w:val="both"/>
              <w:rPr>
                <w:rFonts w:ascii="仿宋_GB2312" w:eastAsia="仿宋_GB2312"/>
                <w:color w:val="auto"/>
                <w:szCs w:val="21"/>
              </w:rPr>
            </w:pPr>
            <w:r>
              <w:rPr>
                <w:rFonts w:hint="eastAsia" w:ascii="仿宋_GB2312" w:eastAsia="仿宋_GB2312"/>
                <w:color w:val="auto"/>
                <w:szCs w:val="21"/>
              </w:rPr>
              <w:t>联系人：</w:t>
            </w:r>
            <w:r>
              <w:rPr>
                <w:rFonts w:hint="eastAsia" w:ascii="仿宋_GB2312" w:eastAsia="仿宋_GB2312"/>
                <w:color w:val="auto"/>
                <w:szCs w:val="21"/>
                <w:lang w:val="en-US" w:eastAsia="zh-CN"/>
              </w:rPr>
              <w:t>赵姗</w:t>
            </w:r>
            <w:r>
              <w:rPr>
                <w:rFonts w:ascii="仿宋_GB2312" w:eastAsia="仿宋_GB2312"/>
                <w:color w:val="auto"/>
                <w:szCs w:val="21"/>
              </w:rPr>
              <w:t xml:space="preserve"> </w:t>
            </w:r>
          </w:p>
        </w:tc>
        <w:tc>
          <w:tcPr>
            <w:tcW w:w="8647" w:type="dxa"/>
            <w:gridSpan w:val="4"/>
            <w:vAlign w:val="center"/>
          </w:tcPr>
          <w:p>
            <w:pPr>
              <w:jc w:val="both"/>
              <w:rPr>
                <w:rFonts w:ascii="仿宋_GB2312" w:eastAsia="仿宋_GB2312"/>
                <w:color w:val="auto"/>
                <w:szCs w:val="21"/>
              </w:rPr>
            </w:pPr>
            <w:r>
              <w:rPr>
                <w:rFonts w:hint="eastAsia" w:ascii="仿宋_GB2312" w:eastAsia="仿宋_GB2312"/>
                <w:color w:val="auto"/>
                <w:szCs w:val="21"/>
              </w:rPr>
              <w:t>联系电话：</w:t>
            </w:r>
            <w:r>
              <w:rPr>
                <w:rFonts w:hint="eastAsia" w:ascii="仿宋_GB2312" w:eastAsia="仿宋_GB2312"/>
                <w:color w:val="auto"/>
                <w:szCs w:val="21"/>
                <w:lang w:val="en-US" w:eastAsia="zh-CN"/>
              </w:rPr>
              <w:t>0710-</w:t>
            </w:r>
            <w:r>
              <w:rPr>
                <w:rFonts w:hint="eastAsia"/>
                <w:color w:val="auto"/>
                <w:lang w:val="en-US" w:eastAsia="zh-CN"/>
              </w:rPr>
              <w:t>3113815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101" w:type="dxa"/>
            <w:vMerge w:val="restart"/>
            <w:vAlign w:val="center"/>
          </w:tcPr>
          <w:p>
            <w:pPr>
              <w:jc w:val="center"/>
              <w:rPr>
                <w:rFonts w:ascii="仿宋_GB2312" w:eastAsia="仿宋_GB2312"/>
                <w:szCs w:val="21"/>
              </w:rPr>
            </w:pPr>
            <w:r>
              <w:rPr>
                <w:rFonts w:hint="eastAsia" w:ascii="仿宋_GB2312" w:eastAsia="仿宋_GB2312"/>
                <w:szCs w:val="21"/>
              </w:rPr>
              <w:t>采</w:t>
            </w:r>
          </w:p>
          <w:p>
            <w:pPr>
              <w:jc w:val="center"/>
              <w:rPr>
                <w:rFonts w:ascii="仿宋_GB2312" w:eastAsia="仿宋_GB2312"/>
                <w:szCs w:val="21"/>
              </w:rPr>
            </w:pPr>
            <w:r>
              <w:rPr>
                <w:rFonts w:hint="eastAsia" w:ascii="仿宋_GB2312" w:eastAsia="仿宋_GB2312"/>
                <w:szCs w:val="21"/>
              </w:rPr>
              <w:t>购</w:t>
            </w:r>
          </w:p>
          <w:p>
            <w:pPr>
              <w:jc w:val="center"/>
              <w:rPr>
                <w:rFonts w:ascii="仿宋_GB2312" w:eastAsia="仿宋_GB2312"/>
                <w:szCs w:val="21"/>
              </w:rPr>
            </w:pPr>
            <w:r>
              <w:rPr>
                <w:rFonts w:hint="eastAsia" w:ascii="仿宋_GB2312" w:eastAsia="仿宋_GB2312"/>
                <w:szCs w:val="21"/>
              </w:rPr>
              <w:t>需</w:t>
            </w:r>
          </w:p>
          <w:p>
            <w:pPr>
              <w:jc w:val="center"/>
              <w:rPr>
                <w:rFonts w:ascii="仿宋_GB2312" w:eastAsia="仿宋_GB2312"/>
                <w:szCs w:val="21"/>
              </w:rPr>
            </w:pPr>
            <w:r>
              <w:rPr>
                <w:rFonts w:hint="eastAsia" w:ascii="仿宋_GB2312" w:eastAsia="仿宋_GB2312"/>
                <w:szCs w:val="21"/>
              </w:rPr>
              <w:t>求</w:t>
            </w:r>
          </w:p>
        </w:tc>
        <w:tc>
          <w:tcPr>
            <w:tcW w:w="1446" w:type="dxa"/>
            <w:vAlign w:val="center"/>
          </w:tcPr>
          <w:p>
            <w:pPr>
              <w:jc w:val="center"/>
              <w:rPr>
                <w:rFonts w:ascii="仿宋_GB2312" w:eastAsia="仿宋_GB2312"/>
                <w:szCs w:val="21"/>
              </w:rPr>
            </w:pPr>
            <w:r>
              <w:rPr>
                <w:rFonts w:hint="eastAsia" w:ascii="仿宋_GB2312" w:eastAsia="仿宋_GB2312"/>
                <w:szCs w:val="21"/>
              </w:rPr>
              <w:t>服务名称</w:t>
            </w:r>
          </w:p>
        </w:tc>
        <w:tc>
          <w:tcPr>
            <w:tcW w:w="2835" w:type="dxa"/>
            <w:vAlign w:val="center"/>
          </w:tcPr>
          <w:p>
            <w:pPr>
              <w:spacing w:line="300" w:lineRule="exact"/>
              <w:jc w:val="center"/>
              <w:rPr>
                <w:rFonts w:ascii="仿宋_GB2312" w:eastAsia="仿宋_GB2312"/>
                <w:szCs w:val="21"/>
              </w:rPr>
            </w:pPr>
            <w:r>
              <w:rPr>
                <w:rFonts w:hint="eastAsia" w:ascii="仿宋_GB2312" w:eastAsia="仿宋_GB2312"/>
                <w:szCs w:val="21"/>
              </w:rPr>
              <w:t>系统名称及等级</w:t>
            </w:r>
          </w:p>
        </w:tc>
        <w:tc>
          <w:tcPr>
            <w:tcW w:w="850" w:type="dxa"/>
            <w:vAlign w:val="center"/>
          </w:tcPr>
          <w:p>
            <w:pPr>
              <w:spacing w:line="300" w:lineRule="exact"/>
              <w:ind w:hanging="1"/>
              <w:jc w:val="center"/>
              <w:rPr>
                <w:rFonts w:ascii="仿宋_GB2312" w:eastAsia="仿宋_GB2312"/>
                <w:szCs w:val="21"/>
              </w:rPr>
            </w:pPr>
            <w:r>
              <w:rPr>
                <w:rFonts w:hint="eastAsia" w:ascii="仿宋_GB2312" w:eastAsia="仿宋_GB2312"/>
                <w:szCs w:val="21"/>
              </w:rPr>
              <w:t>数量</w:t>
            </w:r>
          </w:p>
        </w:tc>
        <w:tc>
          <w:tcPr>
            <w:tcW w:w="2268" w:type="dxa"/>
            <w:vAlign w:val="center"/>
          </w:tcPr>
          <w:p>
            <w:pPr>
              <w:jc w:val="center"/>
              <w:rPr>
                <w:rFonts w:ascii="仿宋_GB2312" w:eastAsia="仿宋_GB2312"/>
                <w:szCs w:val="21"/>
              </w:rPr>
            </w:pPr>
            <w:r>
              <w:rPr>
                <w:rFonts w:hint="eastAsia" w:ascii="仿宋_GB2312" w:eastAsia="仿宋_GB2312"/>
                <w:szCs w:val="21"/>
              </w:rPr>
              <w:t>报价</w:t>
            </w:r>
          </w:p>
        </w:tc>
        <w:tc>
          <w:tcPr>
            <w:tcW w:w="5529" w:type="dxa"/>
            <w:gridSpan w:val="2"/>
            <w:vAlign w:val="center"/>
          </w:tcPr>
          <w:p>
            <w:pPr>
              <w:jc w:val="center"/>
              <w:rPr>
                <w:rFonts w:ascii="仿宋_GB2312" w:eastAsia="仿宋_GB2312"/>
                <w:szCs w:val="21"/>
              </w:rPr>
            </w:pPr>
            <w:r>
              <w:rPr>
                <w:rFonts w:hint="eastAsia" w:ascii="仿宋_GB2312" w:eastAsia="仿宋_GB2312"/>
                <w:szCs w:val="24"/>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3" w:hRule="atLeast"/>
        </w:trPr>
        <w:tc>
          <w:tcPr>
            <w:tcW w:w="1101" w:type="dxa"/>
            <w:vMerge w:val="continue"/>
          </w:tcPr>
          <w:p>
            <w:pPr>
              <w:jc w:val="center"/>
              <w:rPr>
                <w:rFonts w:ascii="仿宋_GB2312" w:eastAsia="仿宋_GB2312"/>
                <w:szCs w:val="21"/>
              </w:rPr>
            </w:pPr>
          </w:p>
        </w:tc>
        <w:tc>
          <w:tcPr>
            <w:tcW w:w="1446" w:type="dxa"/>
            <w:vAlign w:val="center"/>
          </w:tcPr>
          <w:p>
            <w:pPr>
              <w:jc w:val="center"/>
              <w:rPr>
                <w:rFonts w:ascii="仿宋_GB2312" w:eastAsia="仿宋_GB2312"/>
                <w:szCs w:val="21"/>
              </w:rPr>
            </w:pPr>
            <w:r>
              <w:rPr>
                <w:rFonts w:hint="eastAsia" w:ascii="仿宋_GB2312" w:eastAsia="仿宋_GB2312"/>
                <w:szCs w:val="21"/>
              </w:rPr>
              <w:t>网络安全等保测评服务</w:t>
            </w:r>
          </w:p>
        </w:tc>
        <w:tc>
          <w:tcPr>
            <w:tcW w:w="2835" w:type="dxa"/>
            <w:vAlign w:val="center"/>
          </w:tcPr>
          <w:p>
            <w:pPr>
              <w:jc w:val="center"/>
              <w:rPr>
                <w:rFonts w:ascii="仿宋" w:hAnsi="仿宋" w:cs="仿宋"/>
                <w:bCs/>
                <w:szCs w:val="24"/>
              </w:rPr>
            </w:pPr>
            <w:r>
              <w:rPr>
                <w:rFonts w:hint="eastAsia" w:ascii="仿宋" w:hAnsi="仿宋" w:cs="仿宋"/>
                <w:bCs/>
                <w:szCs w:val="24"/>
              </w:rPr>
              <w:t>等级测评（二级）</w:t>
            </w:r>
          </w:p>
        </w:tc>
        <w:tc>
          <w:tcPr>
            <w:tcW w:w="850" w:type="dxa"/>
            <w:vAlign w:val="center"/>
          </w:tcPr>
          <w:p>
            <w:pPr>
              <w:jc w:val="center"/>
              <w:rPr>
                <w:rFonts w:ascii="仿宋" w:hAnsi="仿宋" w:cs="仿宋"/>
                <w:sz w:val="22"/>
                <w:szCs w:val="21"/>
              </w:rPr>
            </w:pPr>
            <w:r>
              <w:rPr>
                <w:rFonts w:hint="eastAsia" w:ascii="仿宋" w:hAnsi="仿宋" w:cs="仿宋"/>
                <w:sz w:val="22"/>
                <w:szCs w:val="21"/>
              </w:rPr>
              <w:t>1</w:t>
            </w:r>
          </w:p>
        </w:tc>
        <w:tc>
          <w:tcPr>
            <w:tcW w:w="2268" w:type="dxa"/>
            <w:vAlign w:val="center"/>
          </w:tcPr>
          <w:p>
            <w:pPr>
              <w:spacing w:line="360" w:lineRule="exact"/>
              <w:rPr>
                <w:rFonts w:ascii="仿宋" w:hAnsi="仿宋" w:cs="仿宋"/>
                <w:szCs w:val="24"/>
              </w:rPr>
            </w:pPr>
          </w:p>
        </w:tc>
        <w:tc>
          <w:tcPr>
            <w:tcW w:w="5529" w:type="dxa"/>
            <w:gridSpan w:val="2"/>
            <w:vAlign w:val="center"/>
          </w:tcPr>
          <w:p>
            <w:pPr>
              <w:numPr>
                <w:ilvl w:val="0"/>
                <w:numId w:val="6"/>
              </w:numPr>
              <w:spacing w:line="360" w:lineRule="exact"/>
              <w:rPr>
                <w:sz w:val="22"/>
                <w:szCs w:val="21"/>
              </w:rPr>
            </w:pPr>
            <w:r>
              <w:rPr>
                <w:rFonts w:hint="eastAsia" w:ascii="仿宋" w:hAnsi="仿宋" w:cs="仿宋"/>
                <w:bCs/>
                <w:sz w:val="22"/>
                <w:szCs w:val="20"/>
              </w:rPr>
              <w:t>涉及安全物理环境、安全通信网络、安全区域边界、安全计算环境、安全管理中心、安全管理制度、安全管理机构、安全管理人员、安全建设管理、安全运维管理等方面的测评；</w:t>
            </w:r>
          </w:p>
          <w:p>
            <w:pPr>
              <w:numPr>
                <w:ilvl w:val="0"/>
                <w:numId w:val="6"/>
              </w:numPr>
              <w:spacing w:line="360" w:lineRule="exact"/>
              <w:rPr>
                <w:sz w:val="22"/>
                <w:szCs w:val="21"/>
              </w:rPr>
            </w:pPr>
            <w:r>
              <w:rPr>
                <w:rFonts w:hint="eastAsia"/>
                <w:sz w:val="22"/>
                <w:szCs w:val="21"/>
              </w:rPr>
              <w:t>供应商派驻现场测评师中有高级测评师或注册信息系统安全专业人员（CISP或CISSP）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trPr>
        <w:tc>
          <w:tcPr>
            <w:tcW w:w="1101" w:type="dxa"/>
            <w:vAlign w:val="center"/>
          </w:tcPr>
          <w:p>
            <w:pPr>
              <w:jc w:val="center"/>
              <w:rPr>
                <w:rFonts w:ascii="仿宋_GB2312" w:eastAsia="仿宋_GB2312"/>
                <w:szCs w:val="21"/>
              </w:rPr>
            </w:pPr>
            <w:r>
              <w:rPr>
                <w:rFonts w:hint="eastAsia" w:ascii="仿宋_GB2312" w:eastAsia="仿宋_GB2312"/>
                <w:szCs w:val="21"/>
              </w:rPr>
              <w:t>供应商</w:t>
            </w:r>
          </w:p>
          <w:p>
            <w:pPr>
              <w:jc w:val="center"/>
              <w:rPr>
                <w:rFonts w:ascii="仿宋_GB2312" w:eastAsia="仿宋_GB2312"/>
                <w:szCs w:val="21"/>
              </w:rPr>
            </w:pPr>
            <w:r>
              <w:rPr>
                <w:rFonts w:hint="eastAsia" w:ascii="仿宋_GB2312" w:eastAsia="仿宋_GB2312"/>
                <w:szCs w:val="21"/>
              </w:rPr>
              <w:t>回复</w:t>
            </w:r>
          </w:p>
        </w:tc>
        <w:tc>
          <w:tcPr>
            <w:tcW w:w="12928" w:type="dxa"/>
            <w:gridSpan w:val="6"/>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232" w:type="dxa"/>
            <w:gridSpan w:val="4"/>
            <w:vAlign w:val="center"/>
          </w:tcPr>
          <w:p>
            <w:pPr>
              <w:jc w:val="both"/>
              <w:rPr>
                <w:rFonts w:ascii="仿宋_GB2312" w:eastAsia="仿宋_GB2312"/>
                <w:szCs w:val="21"/>
              </w:rPr>
            </w:pPr>
            <w:r>
              <w:rPr>
                <w:rFonts w:hint="eastAsia" w:ascii="仿宋_GB2312" w:eastAsia="仿宋_GB2312"/>
                <w:szCs w:val="21"/>
              </w:rPr>
              <w:t>供应商（加盖印章）：</w:t>
            </w:r>
          </w:p>
        </w:tc>
        <w:tc>
          <w:tcPr>
            <w:tcW w:w="3244" w:type="dxa"/>
            <w:gridSpan w:val="2"/>
            <w:vAlign w:val="center"/>
          </w:tcPr>
          <w:p>
            <w:pPr>
              <w:rPr>
                <w:rFonts w:ascii="仿宋_GB2312" w:eastAsia="仿宋_GB2312"/>
                <w:szCs w:val="21"/>
              </w:rPr>
            </w:pPr>
            <w:r>
              <w:rPr>
                <w:rFonts w:hint="eastAsia" w:ascii="仿宋_GB2312" w:eastAsia="仿宋_GB2312"/>
                <w:szCs w:val="21"/>
              </w:rPr>
              <w:t>联系人：</w:t>
            </w:r>
          </w:p>
        </w:tc>
        <w:tc>
          <w:tcPr>
            <w:tcW w:w="4553" w:type="dxa"/>
            <w:vAlign w:val="center"/>
          </w:tcPr>
          <w:p>
            <w:pPr>
              <w:rPr>
                <w:rFonts w:ascii="仿宋_GB2312" w:eastAsia="仿宋_GB2312"/>
                <w:szCs w:val="21"/>
              </w:rPr>
            </w:pPr>
            <w:r>
              <w:rPr>
                <w:rFonts w:hint="eastAsia" w:ascii="仿宋_GB2312" w:eastAsia="仿宋_GB2312"/>
                <w:szCs w:val="21"/>
              </w:rPr>
              <w:t>电话：</w:t>
            </w:r>
          </w:p>
        </w:tc>
      </w:tr>
    </w:tbl>
    <w:p/>
    <w:sectPr>
      <w:pgSz w:w="16838" w:h="11906" w:orient="landscape"/>
      <w:pgMar w:top="1560"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94519E"/>
    <w:multiLevelType w:val="singleLevel"/>
    <w:tmpl w:val="D794519E"/>
    <w:lvl w:ilvl="0" w:tentative="0">
      <w:start w:val="1"/>
      <w:numFmt w:val="bullet"/>
      <w:pStyle w:val="22"/>
      <w:lvlText w:val=""/>
      <w:lvlJc w:val="left"/>
      <w:pPr>
        <w:tabs>
          <w:tab w:val="left" w:pos="0"/>
        </w:tabs>
        <w:ind w:left="0" w:firstLine="113"/>
      </w:pPr>
      <w:rPr>
        <w:rFonts w:hint="default" w:ascii="Wingdings" w:hAnsi="Wingdings" w:cs="Wingdings"/>
      </w:rPr>
    </w:lvl>
  </w:abstractNum>
  <w:abstractNum w:abstractNumId="1">
    <w:nsid w:val="E532AECD"/>
    <w:multiLevelType w:val="multilevel"/>
    <w:tmpl w:val="E532AECD"/>
    <w:lvl w:ilvl="0" w:tentative="0">
      <w:start w:val="1"/>
      <w:numFmt w:val="decimal"/>
      <w:suff w:val="nothing"/>
      <w:lvlText w:val="第%1章 "/>
      <w:lvlJc w:val="left"/>
      <w:pPr>
        <w:tabs>
          <w:tab w:val="left" w:pos="0"/>
        </w:tabs>
        <w:ind w:left="0" w:firstLine="402"/>
      </w:pPr>
      <w:rPr>
        <w:rFonts w:hint="eastAsia" w:ascii="宋体" w:hAnsi="宋体" w:eastAsia="宋体" w:cs="宋体"/>
      </w:rPr>
    </w:lvl>
    <w:lvl w:ilvl="1" w:tentative="0">
      <w:start w:val="1"/>
      <w:numFmt w:val="decimal"/>
      <w:suff w:val="nothing"/>
      <w:lvlText w:val="%2、"/>
      <w:lvlJc w:val="left"/>
      <w:pPr>
        <w:ind w:left="0" w:firstLine="402"/>
      </w:pPr>
      <w:rPr>
        <w:rFonts w:hint="eastAsia" w:ascii="宋体" w:hAnsi="宋体" w:eastAsia="宋体" w:cs="宋体"/>
      </w:rPr>
    </w:lvl>
    <w:lvl w:ilvl="2" w:tentative="0">
      <w:start w:val="1"/>
      <w:numFmt w:val="decimal"/>
      <w:lvlRestart w:val="1"/>
      <w:pStyle w:val="23"/>
      <w:suff w:val="nothing"/>
      <w:lvlText w:val="表%2-%3 "/>
      <w:lvlJc w:val="left"/>
      <w:pPr>
        <w:tabs>
          <w:tab w:val="left" w:pos="0"/>
        </w:tabs>
        <w:ind w:left="0" w:firstLine="0"/>
      </w:pPr>
      <w:rPr>
        <w:rFonts w:hint="default" w:ascii="宋体" w:hAnsi="宋体" w:eastAsia="宋体" w:cs="宋体"/>
      </w:rPr>
    </w:lvl>
    <w:lvl w:ilvl="3" w:tentative="0">
      <w:start w:val="1"/>
      <w:numFmt w:val="decimal"/>
      <w:isLgl/>
      <w:suff w:val="nothing"/>
      <w:lvlText w:val="%2.%3.%4."/>
      <w:lvlJc w:val="left"/>
      <w:pPr>
        <w:tabs>
          <w:tab w:val="left" w:pos="0"/>
        </w:tabs>
        <w:ind w:left="0" w:firstLine="340"/>
      </w:pPr>
      <w:rPr>
        <w:rFonts w:hint="eastAsia" w:ascii="宋体" w:hAnsi="宋体" w:eastAsia="宋体" w:cs="宋体"/>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ascii="宋体" w:hAnsi="宋体" w:eastAsia="宋体" w:cs="宋体"/>
      </w:rPr>
    </w:lvl>
    <w:lvl w:ilvl="8" w:tentative="0">
      <w:start w:val="1"/>
      <w:numFmt w:val="decimal"/>
      <w:lvlRestart w:val="2"/>
      <w:suff w:val="nothing"/>
      <w:lvlText w:val="表%2.%9 "/>
      <w:lvlJc w:val="left"/>
      <w:pPr>
        <w:tabs>
          <w:tab w:val="left" w:pos="0"/>
        </w:tabs>
        <w:ind w:left="0" w:firstLine="0"/>
      </w:pPr>
      <w:rPr>
        <w:rFonts w:hint="default" w:ascii="宋体" w:hAnsi="宋体" w:eastAsia="宋体" w:cs="宋体"/>
      </w:rPr>
    </w:lvl>
  </w:abstractNum>
  <w:abstractNum w:abstractNumId="2">
    <w:nsid w:val="EC6B71D0"/>
    <w:multiLevelType w:val="multilevel"/>
    <w:tmpl w:val="EC6B71D0"/>
    <w:lvl w:ilvl="0" w:tentative="0">
      <w:start w:val="1"/>
      <w:numFmt w:val="decimal"/>
      <w:suff w:val="nothing"/>
      <w:lvlText w:val="第%1章 "/>
      <w:lvlJc w:val="center"/>
      <w:pPr>
        <w:tabs>
          <w:tab w:val="left" w:pos="0"/>
        </w:tabs>
        <w:ind w:left="0" w:firstLine="0"/>
      </w:pPr>
      <w:rPr>
        <w:rFonts w:hint="default" w:ascii="宋体" w:hAnsi="宋体" w:eastAsia="宋体" w:cs="宋体"/>
      </w:rPr>
    </w:lvl>
    <w:lvl w:ilvl="1" w:tentative="0">
      <w:start w:val="1"/>
      <w:numFmt w:val="decimal"/>
      <w:suff w:val="nothing"/>
      <w:lvlText w:val="%2、"/>
      <w:lvlJc w:val="left"/>
      <w:pPr>
        <w:tabs>
          <w:tab w:val="left" w:pos="0"/>
        </w:tabs>
        <w:ind w:left="0" w:firstLine="0"/>
      </w:pPr>
      <w:rPr>
        <w:rFonts w:hint="default" w:ascii="宋体" w:hAnsi="宋体" w:eastAsia="宋体" w:cs="宋体"/>
      </w:rPr>
    </w:lvl>
    <w:lvl w:ilvl="2" w:tentative="0">
      <w:start w:val="1"/>
      <w:numFmt w:val="decimal"/>
      <w:suff w:val="nothing"/>
      <w:lvlText w:val="%2.%3 "/>
      <w:lvlJc w:val="left"/>
      <w:pPr>
        <w:tabs>
          <w:tab w:val="left" w:pos="0"/>
        </w:tabs>
        <w:ind w:left="0" w:firstLine="0"/>
      </w:pPr>
      <w:rPr>
        <w:rFonts w:hint="default" w:ascii="宋体" w:hAnsi="宋体" w:eastAsia="宋体" w:cs="宋体"/>
      </w:rPr>
    </w:lvl>
    <w:lvl w:ilvl="3" w:tentative="0">
      <w:start w:val="1"/>
      <w:numFmt w:val="decimal"/>
      <w:suff w:val="nothing"/>
      <w:lvlText w:val="%2.%3.%4 "/>
      <w:lvlJc w:val="left"/>
      <w:pPr>
        <w:tabs>
          <w:tab w:val="left" w:pos="0"/>
        </w:tabs>
        <w:ind w:left="0" w:firstLine="0"/>
      </w:pPr>
      <w:rPr>
        <w:rFonts w:hint="default" w:ascii="宋体" w:hAnsi="宋体" w:eastAsia="宋体" w:cs="宋体"/>
      </w:rPr>
    </w:lvl>
    <w:lvl w:ilvl="4" w:tentative="0">
      <w:start w:val="1"/>
      <w:numFmt w:val="decimal"/>
      <w:pStyle w:val="6"/>
      <w:suff w:val="nothing"/>
      <w:lvlText w:val="%2.%3.%4.%5 "/>
      <w:lvlJc w:val="left"/>
      <w:pPr>
        <w:tabs>
          <w:tab w:val="left" w:pos="0"/>
        </w:tabs>
        <w:ind w:left="0" w:firstLine="454"/>
      </w:pPr>
      <w:rPr>
        <w:rFonts w:hint="default" w:ascii="宋体" w:hAnsi="宋体" w:eastAsia="宋体" w:cs="宋体"/>
      </w:rPr>
    </w:lvl>
    <w:lvl w:ilvl="5" w:tentative="0">
      <w:start w:val="1"/>
      <w:numFmt w:val="decimal"/>
      <w:suff w:val="nothing"/>
      <w:lvlText w:val="%6、"/>
      <w:lvlJc w:val="left"/>
      <w:pPr>
        <w:tabs>
          <w:tab w:val="left" w:pos="0"/>
        </w:tabs>
        <w:ind w:left="0" w:firstLine="402"/>
      </w:pPr>
      <w:rPr>
        <w:rFonts w:hint="default" w:ascii="宋体" w:hAnsi="宋体" w:eastAsia="宋体" w:cs="宋体"/>
      </w:rPr>
    </w:lvl>
    <w:lvl w:ilvl="6" w:tentative="0">
      <w:start w:val="1"/>
      <w:numFmt w:val="decimalEnclosedCircleChinese"/>
      <w:suff w:val="nothing"/>
      <w:lvlText w:val="%7 "/>
      <w:lvlJc w:val="left"/>
      <w:pPr>
        <w:ind w:left="0" w:firstLine="402"/>
      </w:pPr>
      <w:rPr>
        <w:rFonts w:hint="eastAsia"/>
      </w:rPr>
    </w:lvl>
    <w:lvl w:ilvl="7" w:tentative="0">
      <w:start w:val="1"/>
      <w:numFmt w:val="decimal"/>
      <w:lvlRestart w:val="2"/>
      <w:suff w:val="nothing"/>
      <w:lvlText w:val="图%1-%8 "/>
      <w:lvlJc w:val="left"/>
      <w:pPr>
        <w:tabs>
          <w:tab w:val="left" w:pos="0"/>
        </w:tabs>
        <w:ind w:left="0" w:firstLine="0"/>
      </w:pPr>
      <w:rPr>
        <w:rFonts w:hint="default" w:ascii="宋体" w:hAnsi="宋体" w:eastAsia="宋体" w:cs="宋体"/>
      </w:rPr>
    </w:lvl>
    <w:lvl w:ilvl="8" w:tentative="0">
      <w:start w:val="1"/>
      <w:numFmt w:val="decimal"/>
      <w:lvlRestart w:val="3"/>
      <w:suff w:val="nothing"/>
      <w:lvlText w:val="%9."/>
      <w:lvlJc w:val="left"/>
      <w:pPr>
        <w:tabs>
          <w:tab w:val="left" w:pos="0"/>
        </w:tabs>
        <w:ind w:left="0" w:firstLine="0"/>
      </w:pPr>
      <w:rPr>
        <w:rFonts w:hint="default" w:ascii="宋体" w:hAnsi="宋体" w:eastAsia="宋体" w:cs="宋体"/>
      </w:rPr>
    </w:lvl>
  </w:abstractNum>
  <w:abstractNum w:abstractNumId="3">
    <w:nsid w:val="2AE448AE"/>
    <w:multiLevelType w:val="multilevel"/>
    <w:tmpl w:val="2AE448AE"/>
    <w:lvl w:ilvl="0" w:tentative="0">
      <w:start w:val="1"/>
      <w:numFmt w:val="decimal"/>
      <w:pStyle w:val="2"/>
      <w:suff w:val="nothing"/>
      <w:lvlText w:val="第%1章 "/>
      <w:lvlJc w:val="center"/>
      <w:pPr>
        <w:tabs>
          <w:tab w:val="left" w:pos="0"/>
        </w:tabs>
        <w:ind w:left="0" w:firstLine="0"/>
      </w:pPr>
      <w:rPr>
        <w:rFonts w:hint="default" w:ascii="宋体" w:hAnsi="宋体" w:eastAsia="宋体" w:cs="宋体"/>
      </w:rPr>
    </w:lvl>
    <w:lvl w:ilvl="1" w:tentative="0">
      <w:start w:val="1"/>
      <w:numFmt w:val="decimal"/>
      <w:pStyle w:val="3"/>
      <w:suff w:val="nothing"/>
      <w:lvlText w:val="%2、"/>
      <w:lvlJc w:val="left"/>
      <w:pPr>
        <w:tabs>
          <w:tab w:val="left" w:pos="0"/>
        </w:tabs>
        <w:ind w:left="0" w:firstLine="0"/>
      </w:pPr>
      <w:rPr>
        <w:rFonts w:hint="default" w:ascii="宋体" w:hAnsi="宋体" w:eastAsia="宋体" w:cs="宋体"/>
      </w:rPr>
    </w:lvl>
    <w:lvl w:ilvl="2" w:tentative="0">
      <w:start w:val="1"/>
      <w:numFmt w:val="decimal"/>
      <w:pStyle w:val="4"/>
      <w:suff w:val="nothing"/>
      <w:lvlText w:val="%2.%3 "/>
      <w:lvlJc w:val="left"/>
      <w:pPr>
        <w:tabs>
          <w:tab w:val="left" w:pos="0"/>
        </w:tabs>
        <w:ind w:left="0" w:firstLine="0"/>
      </w:pPr>
      <w:rPr>
        <w:rFonts w:hint="default" w:ascii="宋体" w:hAnsi="宋体" w:eastAsia="宋体" w:cs="宋体"/>
      </w:rPr>
    </w:lvl>
    <w:lvl w:ilvl="3" w:tentative="0">
      <w:start w:val="1"/>
      <w:numFmt w:val="decimal"/>
      <w:pStyle w:val="5"/>
      <w:suff w:val="nothing"/>
      <w:lvlText w:val="%2.%3.%4 "/>
      <w:lvlJc w:val="left"/>
      <w:pPr>
        <w:tabs>
          <w:tab w:val="left" w:pos="0"/>
        </w:tabs>
        <w:ind w:left="0" w:firstLine="0"/>
      </w:pPr>
      <w:rPr>
        <w:rFonts w:hint="default" w:ascii="宋体" w:hAnsi="宋体" w:eastAsia="宋体" w:cs="宋体"/>
      </w:rPr>
    </w:lvl>
    <w:lvl w:ilvl="4" w:tentative="0">
      <w:start w:val="1"/>
      <w:numFmt w:val="decimal"/>
      <w:suff w:val="nothing"/>
      <w:lvlText w:val="%2.%3.%4.%5 "/>
      <w:lvlJc w:val="left"/>
      <w:pPr>
        <w:tabs>
          <w:tab w:val="left" w:pos="0"/>
        </w:tabs>
        <w:ind w:left="0" w:firstLine="454"/>
      </w:pPr>
      <w:rPr>
        <w:rFonts w:hint="default" w:ascii="宋体" w:hAnsi="宋体" w:eastAsia="宋体" w:cs="宋体"/>
      </w:rPr>
    </w:lvl>
    <w:lvl w:ilvl="5" w:tentative="0">
      <w:start w:val="1"/>
      <w:numFmt w:val="decimal"/>
      <w:pStyle w:val="8"/>
      <w:suff w:val="nothing"/>
      <w:lvlText w:val="（%6）"/>
      <w:lvlJc w:val="left"/>
      <w:pPr>
        <w:tabs>
          <w:tab w:val="left" w:pos="0"/>
        </w:tabs>
        <w:ind w:left="0" w:firstLine="402"/>
      </w:pPr>
      <w:rPr>
        <w:rFonts w:hint="default"/>
      </w:rPr>
    </w:lvl>
    <w:lvl w:ilvl="6" w:tentative="0">
      <w:start w:val="1"/>
      <w:numFmt w:val="decimalEnclosedCircleChinese"/>
      <w:suff w:val="nothing"/>
      <w:lvlText w:val="%7 "/>
      <w:lvlJc w:val="left"/>
      <w:pPr>
        <w:ind w:left="0" w:firstLine="402"/>
      </w:pPr>
      <w:rPr>
        <w:rFonts w:hint="eastAsia"/>
      </w:rPr>
    </w:lvl>
    <w:lvl w:ilvl="7" w:tentative="0">
      <w:start w:val="1"/>
      <w:numFmt w:val="decimal"/>
      <w:lvlRestart w:val="2"/>
      <w:pStyle w:val="17"/>
      <w:suff w:val="nothing"/>
      <w:lvlText w:val="图%1.%2.%8 "/>
      <w:lvlJc w:val="left"/>
      <w:pPr>
        <w:tabs>
          <w:tab w:val="left" w:pos="0"/>
        </w:tabs>
        <w:ind w:left="0" w:firstLine="0"/>
      </w:pPr>
      <w:rPr>
        <w:rFonts w:hint="default" w:ascii="宋体" w:hAnsi="宋体" w:eastAsia="宋体" w:cs="宋体"/>
      </w:rPr>
    </w:lvl>
    <w:lvl w:ilvl="8" w:tentative="0">
      <w:start w:val="1"/>
      <w:numFmt w:val="decimal"/>
      <w:lvlRestart w:val="3"/>
      <w:pStyle w:val="18"/>
      <w:suff w:val="nothing"/>
      <w:lvlText w:val="%9."/>
      <w:lvlJc w:val="left"/>
      <w:pPr>
        <w:tabs>
          <w:tab w:val="left" w:pos="0"/>
        </w:tabs>
        <w:ind w:left="0" w:firstLine="0"/>
      </w:pPr>
      <w:rPr>
        <w:rFonts w:hint="default" w:ascii="宋体" w:hAnsi="宋体" w:eastAsia="宋体" w:cs="宋体"/>
      </w:rPr>
    </w:lvl>
  </w:abstractNum>
  <w:abstractNum w:abstractNumId="4">
    <w:nsid w:val="40929AED"/>
    <w:multiLevelType w:val="singleLevel"/>
    <w:tmpl w:val="40929AED"/>
    <w:lvl w:ilvl="0" w:tentative="0">
      <w:start w:val="1"/>
      <w:numFmt w:val="decimal"/>
      <w:pStyle w:val="21"/>
      <w:isLgl/>
      <w:suff w:val="nothing"/>
      <w:lvlText w:val="%1)"/>
      <w:lvlJc w:val="left"/>
      <w:pPr>
        <w:tabs>
          <w:tab w:val="left" w:pos="0"/>
        </w:tabs>
        <w:ind w:left="0" w:firstLine="400"/>
      </w:pPr>
      <w:rPr>
        <w:rFonts w:hint="default" w:ascii="宋体" w:hAnsi="宋体" w:eastAsia="宋体" w:cs="宋体"/>
      </w:rPr>
    </w:lvl>
  </w:abstractNum>
  <w:abstractNum w:abstractNumId="5">
    <w:nsid w:val="70429E8E"/>
    <w:multiLevelType w:val="singleLevel"/>
    <w:tmpl w:val="70429E8E"/>
    <w:lvl w:ilvl="0" w:tentative="0">
      <w:start w:val="1"/>
      <w:numFmt w:val="decimal"/>
      <w:suff w:val="nothing"/>
      <w:lvlText w:val="%1、"/>
      <w:lvlJc w:val="left"/>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NDg1ODU4NTIzNjc4ZTYzMmUyMmY2Y2IxZTRlMmMifQ=="/>
  </w:docVars>
  <w:rsids>
    <w:rsidRoot w:val="04347626"/>
    <w:rsid w:val="00001F19"/>
    <w:rsid w:val="00051DE0"/>
    <w:rsid w:val="000A4AC3"/>
    <w:rsid w:val="000B06CF"/>
    <w:rsid w:val="00126162"/>
    <w:rsid w:val="0019409E"/>
    <w:rsid w:val="001A5BC6"/>
    <w:rsid w:val="001B62E4"/>
    <w:rsid w:val="001C5E99"/>
    <w:rsid w:val="00365C1F"/>
    <w:rsid w:val="00455B28"/>
    <w:rsid w:val="004A4B76"/>
    <w:rsid w:val="004D753B"/>
    <w:rsid w:val="005167B9"/>
    <w:rsid w:val="0054048B"/>
    <w:rsid w:val="005809E8"/>
    <w:rsid w:val="005D2401"/>
    <w:rsid w:val="006701A9"/>
    <w:rsid w:val="007272F2"/>
    <w:rsid w:val="00734AAE"/>
    <w:rsid w:val="00847998"/>
    <w:rsid w:val="00857ECC"/>
    <w:rsid w:val="008A3C18"/>
    <w:rsid w:val="008D256D"/>
    <w:rsid w:val="008E3FF6"/>
    <w:rsid w:val="0095688D"/>
    <w:rsid w:val="00992538"/>
    <w:rsid w:val="009C7DF4"/>
    <w:rsid w:val="00A24182"/>
    <w:rsid w:val="00A46D74"/>
    <w:rsid w:val="00A87450"/>
    <w:rsid w:val="00AE4BF7"/>
    <w:rsid w:val="00AF0813"/>
    <w:rsid w:val="00DA3B48"/>
    <w:rsid w:val="00DD22D4"/>
    <w:rsid w:val="00E560D2"/>
    <w:rsid w:val="00E620D8"/>
    <w:rsid w:val="00E62259"/>
    <w:rsid w:val="00F90FB8"/>
    <w:rsid w:val="00FB7DD8"/>
    <w:rsid w:val="04347626"/>
    <w:rsid w:val="05BC310E"/>
    <w:rsid w:val="11982578"/>
    <w:rsid w:val="11ED4ABF"/>
    <w:rsid w:val="152B356F"/>
    <w:rsid w:val="19B50690"/>
    <w:rsid w:val="1CAF283E"/>
    <w:rsid w:val="20646BB7"/>
    <w:rsid w:val="20D31C56"/>
    <w:rsid w:val="26342B7A"/>
    <w:rsid w:val="2951089B"/>
    <w:rsid w:val="2A6756C8"/>
    <w:rsid w:val="2B010661"/>
    <w:rsid w:val="304D7600"/>
    <w:rsid w:val="35EA7246"/>
    <w:rsid w:val="37E62C43"/>
    <w:rsid w:val="383F683F"/>
    <w:rsid w:val="3C6E5084"/>
    <w:rsid w:val="3CAC2A97"/>
    <w:rsid w:val="3CE6121F"/>
    <w:rsid w:val="3F2B738E"/>
    <w:rsid w:val="40EC16A4"/>
    <w:rsid w:val="40EC78E5"/>
    <w:rsid w:val="43A05387"/>
    <w:rsid w:val="4407753F"/>
    <w:rsid w:val="44206560"/>
    <w:rsid w:val="4D255460"/>
    <w:rsid w:val="50A041E9"/>
    <w:rsid w:val="55472A37"/>
    <w:rsid w:val="55547DAE"/>
    <w:rsid w:val="630B7B59"/>
    <w:rsid w:val="65BF24C3"/>
    <w:rsid w:val="69895C08"/>
    <w:rsid w:val="69B51217"/>
    <w:rsid w:val="6A5B04AC"/>
    <w:rsid w:val="6F8214BF"/>
    <w:rsid w:val="7149330F"/>
    <w:rsid w:val="71B61DEA"/>
    <w:rsid w:val="78791947"/>
    <w:rsid w:val="7B602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仿宋" w:asciiTheme="minorHAnsi" w:hAnsiTheme="minorHAnsi" w:cstheme="minorBidi"/>
      <w:sz w:val="24"/>
      <w:szCs w:val="22"/>
      <w:lang w:val="en-US" w:eastAsia="zh-CN" w:bidi="ar-SA"/>
    </w:rPr>
  </w:style>
  <w:style w:type="paragraph" w:styleId="2">
    <w:name w:val="heading 1"/>
    <w:basedOn w:val="1"/>
    <w:next w:val="1"/>
    <w:qFormat/>
    <w:uiPriority w:val="0"/>
    <w:pPr>
      <w:keepNext/>
      <w:keepLines/>
      <w:numPr>
        <w:ilvl w:val="0"/>
        <w:numId w:val="1"/>
      </w:numPr>
      <w:spacing w:before="360" w:after="240"/>
      <w:jc w:val="center"/>
      <w:outlineLvl w:val="0"/>
    </w:pPr>
    <w:rPr>
      <w:rFonts w:eastAsia="黑体"/>
      <w:b/>
      <w:kern w:val="44"/>
      <w:sz w:val="36"/>
    </w:rPr>
  </w:style>
  <w:style w:type="paragraph" w:styleId="3">
    <w:name w:val="heading 2"/>
    <w:basedOn w:val="1"/>
    <w:next w:val="1"/>
    <w:link w:val="24"/>
    <w:unhideWhenUsed/>
    <w:qFormat/>
    <w:uiPriority w:val="0"/>
    <w:pPr>
      <w:keepLines/>
      <w:numPr>
        <w:ilvl w:val="1"/>
        <w:numId w:val="1"/>
      </w:numPr>
      <w:spacing w:before="240" w:after="120"/>
      <w:outlineLvl w:val="1"/>
    </w:pPr>
    <w:rPr>
      <w:rFonts w:ascii="Arial" w:hAnsi="Arial" w:eastAsia="黑体" w:cs="Times New Roman"/>
      <w:b/>
      <w:bCs/>
      <w:kern w:val="2"/>
      <w:sz w:val="32"/>
      <w:szCs w:val="32"/>
    </w:rPr>
  </w:style>
  <w:style w:type="paragraph" w:styleId="4">
    <w:name w:val="heading 3"/>
    <w:basedOn w:val="1"/>
    <w:next w:val="1"/>
    <w:unhideWhenUsed/>
    <w:qFormat/>
    <w:uiPriority w:val="0"/>
    <w:pPr>
      <w:keepNext/>
      <w:keepLines/>
      <w:numPr>
        <w:ilvl w:val="2"/>
        <w:numId w:val="1"/>
      </w:numPr>
      <w:spacing w:before="240" w:after="120"/>
      <w:ind w:firstLine="723" w:firstLineChars="200"/>
      <w:outlineLvl w:val="2"/>
    </w:pPr>
    <w:rPr>
      <w:rFonts w:eastAsia="黑体"/>
      <w:b/>
      <w:bCs/>
      <w:szCs w:val="32"/>
    </w:rPr>
  </w:style>
  <w:style w:type="paragraph" w:styleId="5">
    <w:name w:val="heading 4"/>
    <w:basedOn w:val="1"/>
    <w:next w:val="1"/>
    <w:semiHidden/>
    <w:unhideWhenUsed/>
    <w:qFormat/>
    <w:uiPriority w:val="0"/>
    <w:pPr>
      <w:keepNext/>
      <w:keepLines/>
      <w:numPr>
        <w:ilvl w:val="3"/>
        <w:numId w:val="1"/>
      </w:numPr>
      <w:spacing w:before="240" w:after="120"/>
      <w:outlineLvl w:val="3"/>
    </w:pPr>
    <w:rPr>
      <w:rFonts w:ascii="Arial" w:hAnsi="Arial" w:eastAsia="黑体" w:cs="Times New Roman"/>
      <w:kern w:val="2"/>
    </w:rPr>
  </w:style>
  <w:style w:type="paragraph" w:styleId="6">
    <w:name w:val="heading 5"/>
    <w:basedOn w:val="1"/>
    <w:next w:val="7"/>
    <w:semiHidden/>
    <w:unhideWhenUsed/>
    <w:qFormat/>
    <w:uiPriority w:val="0"/>
    <w:pPr>
      <w:keepNext/>
      <w:keepLines/>
      <w:numPr>
        <w:ilvl w:val="4"/>
        <w:numId w:val="2"/>
      </w:numPr>
      <w:spacing w:before="80" w:after="80" w:line="360" w:lineRule="auto"/>
      <w:outlineLvl w:val="4"/>
    </w:pPr>
    <w:rPr>
      <w:rFonts w:cs="Times New Roman"/>
      <w:kern w:val="2"/>
    </w:rPr>
  </w:style>
  <w:style w:type="paragraph" w:styleId="8">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wordWrap w:val="0"/>
      <w:spacing w:line="360" w:lineRule="auto"/>
    </w:pPr>
    <w:rPr>
      <w:rFonts w:ascii="Times New Roman" w:hAnsi="Times New Roman" w:cs="仿宋"/>
      <w:szCs w:val="20"/>
    </w:rPr>
  </w:style>
  <w:style w:type="paragraph" w:styleId="9">
    <w:name w:val="Body Text"/>
    <w:basedOn w:val="1"/>
    <w:qFormat/>
    <w:uiPriority w:val="0"/>
    <w:pPr>
      <w:spacing w:after="120"/>
    </w:pPr>
    <w:rPr>
      <w:rFonts w:ascii="宋体"/>
    </w:rPr>
  </w:style>
  <w:style w:type="paragraph" w:styleId="10">
    <w:name w:val="toc 3"/>
    <w:basedOn w:val="1"/>
    <w:next w:val="1"/>
    <w:qFormat/>
    <w:uiPriority w:val="0"/>
    <w:pPr>
      <w:ind w:left="560" w:leftChars="200"/>
    </w:pPr>
  </w:style>
  <w:style w:type="paragraph" w:styleId="11">
    <w:name w:val="footer"/>
    <w:basedOn w:val="1"/>
    <w:link w:val="28"/>
    <w:qFormat/>
    <w:uiPriority w:val="0"/>
    <w:pPr>
      <w:tabs>
        <w:tab w:val="center" w:pos="4153"/>
        <w:tab w:val="right" w:pos="8306"/>
      </w:tabs>
      <w:snapToGrid w:val="0"/>
    </w:pPr>
    <w:rPr>
      <w:sz w:val="18"/>
      <w:szCs w:val="18"/>
    </w:rPr>
  </w:style>
  <w:style w:type="paragraph" w:styleId="12">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left" w:pos="0"/>
        <w:tab w:val="left" w:pos="851"/>
        <w:tab w:val="right" w:leader="dot" w:pos="8296"/>
      </w:tabs>
      <w:spacing w:line="360" w:lineRule="auto"/>
    </w:pPr>
    <w:rPr>
      <w:rFonts w:ascii="宋体" w:hAnsi="宋体"/>
      <w:b/>
      <w:bCs/>
      <w:caps/>
      <w:sz w:val="32"/>
      <w:szCs w:val="32"/>
    </w:rPr>
  </w:style>
  <w:style w:type="paragraph" w:styleId="14">
    <w:name w:val="toc 2"/>
    <w:basedOn w:val="1"/>
    <w:next w:val="1"/>
    <w:qFormat/>
    <w:uiPriority w:val="0"/>
  </w:style>
  <w:style w:type="paragraph" w:customStyle="1" w:styleId="17">
    <w:name w:val="图名"/>
    <w:basedOn w:val="1"/>
    <w:link w:val="25"/>
    <w:qFormat/>
    <w:uiPriority w:val="0"/>
    <w:pPr>
      <w:numPr>
        <w:ilvl w:val="7"/>
        <w:numId w:val="1"/>
      </w:numPr>
      <w:spacing w:before="120" w:after="240"/>
      <w:jc w:val="center"/>
    </w:pPr>
    <w:rPr>
      <w:rFonts w:ascii="Times New Roman" w:hAnsi="Times New Roman"/>
      <w:b/>
      <w:sz w:val="28"/>
    </w:rPr>
  </w:style>
  <w:style w:type="paragraph" w:customStyle="1" w:styleId="18">
    <w:name w:val="列表序号"/>
    <w:basedOn w:val="1"/>
    <w:link w:val="19"/>
    <w:qFormat/>
    <w:uiPriority w:val="0"/>
    <w:pPr>
      <w:numPr>
        <w:ilvl w:val="8"/>
        <w:numId w:val="1"/>
      </w:numPr>
    </w:pPr>
    <w:rPr>
      <w:rFonts w:ascii="Times New Roman" w:hAnsi="Times New Roman"/>
      <w:b/>
      <w:sz w:val="28"/>
    </w:rPr>
  </w:style>
  <w:style w:type="character" w:customStyle="1" w:styleId="19">
    <w:name w:val="列表序号 Char"/>
    <w:link w:val="18"/>
    <w:qFormat/>
    <w:uiPriority w:val="0"/>
    <w:rPr>
      <w:rFonts w:ascii="Times New Roman" w:hAnsi="Times New Roman" w:eastAsia="Times New Roman"/>
      <w:sz w:val="28"/>
    </w:rPr>
  </w:style>
  <w:style w:type="paragraph" w:customStyle="1" w:styleId="20">
    <w:name w:val="表格正文"/>
    <w:basedOn w:val="1"/>
    <w:qFormat/>
    <w:uiPriority w:val="0"/>
    <w:pPr>
      <w:spacing w:line="288" w:lineRule="auto"/>
    </w:pPr>
    <w:rPr>
      <w:rFonts w:ascii="Arial" w:hAnsi="Arial"/>
      <w:szCs w:val="20"/>
    </w:rPr>
  </w:style>
  <w:style w:type="paragraph" w:customStyle="1" w:styleId="21">
    <w:name w:val="正文小序号"/>
    <w:basedOn w:val="1"/>
    <w:qFormat/>
    <w:uiPriority w:val="0"/>
    <w:pPr>
      <w:numPr>
        <w:ilvl w:val="0"/>
        <w:numId w:val="3"/>
      </w:numPr>
    </w:pPr>
  </w:style>
  <w:style w:type="paragraph" w:customStyle="1" w:styleId="22">
    <w:name w:val="列表符号项目级别1"/>
    <w:basedOn w:val="1"/>
    <w:next w:val="1"/>
    <w:qFormat/>
    <w:uiPriority w:val="99"/>
    <w:pPr>
      <w:numPr>
        <w:ilvl w:val="0"/>
        <w:numId w:val="4"/>
      </w:numPr>
      <w:tabs>
        <w:tab w:val="left" w:pos="420"/>
        <w:tab w:val="left" w:pos="890"/>
        <w:tab w:val="left" w:pos="1100"/>
        <w:tab w:val="clear" w:pos="0"/>
      </w:tabs>
      <w:spacing w:line="288" w:lineRule="auto"/>
      <w:ind w:firstLine="0" w:firstLineChars="200"/>
    </w:pPr>
    <w:rPr>
      <w:rFonts w:ascii="Arial" w:hAnsi="Arial"/>
    </w:rPr>
  </w:style>
  <w:style w:type="paragraph" w:customStyle="1" w:styleId="23">
    <w:name w:val="表序、表名"/>
    <w:basedOn w:val="1"/>
    <w:next w:val="1"/>
    <w:qFormat/>
    <w:uiPriority w:val="0"/>
    <w:pPr>
      <w:keepNext/>
      <w:keepLines/>
      <w:widowControl w:val="0"/>
      <w:numPr>
        <w:ilvl w:val="2"/>
        <w:numId w:val="5"/>
      </w:numPr>
      <w:spacing w:before="120" w:after="120"/>
      <w:jc w:val="center"/>
    </w:pPr>
    <w:rPr>
      <w:b/>
      <w:sz w:val="21"/>
      <w:lang w:val="zh-CN"/>
    </w:rPr>
  </w:style>
  <w:style w:type="character" w:customStyle="1" w:styleId="24">
    <w:name w:val="标题 2 Char"/>
    <w:link w:val="3"/>
    <w:qFormat/>
    <w:uiPriority w:val="0"/>
    <w:rPr>
      <w:rFonts w:ascii="Arial" w:hAnsi="Arial" w:eastAsia="黑体" w:cs="Times New Roman"/>
      <w:b/>
      <w:bCs/>
      <w:kern w:val="2"/>
      <w:sz w:val="32"/>
      <w:szCs w:val="32"/>
      <w:lang w:val="en-US" w:eastAsia="zh-CN" w:bidi="ar-SA"/>
    </w:rPr>
  </w:style>
  <w:style w:type="character" w:customStyle="1" w:styleId="25">
    <w:name w:val="图名 Char"/>
    <w:link w:val="17"/>
    <w:qFormat/>
    <w:uiPriority w:val="0"/>
    <w:rPr>
      <w:rFonts w:ascii="Times New Roman" w:hAnsi="Times New Roman" w:eastAsia="仿宋"/>
      <w:b/>
      <w:sz w:val="28"/>
    </w:rPr>
  </w:style>
  <w:style w:type="paragraph" w:styleId="26">
    <w:name w:val="List Paragraph"/>
    <w:basedOn w:val="1"/>
    <w:qFormat/>
    <w:uiPriority w:val="1"/>
    <w:pPr>
      <w:ind w:left="149" w:firstLine="420"/>
    </w:pPr>
  </w:style>
  <w:style w:type="character" w:customStyle="1" w:styleId="27">
    <w:name w:val="页眉 Char"/>
    <w:basedOn w:val="16"/>
    <w:link w:val="12"/>
    <w:qFormat/>
    <w:uiPriority w:val="0"/>
    <w:rPr>
      <w:rFonts w:eastAsia="仿宋"/>
      <w:sz w:val="18"/>
      <w:szCs w:val="18"/>
    </w:rPr>
  </w:style>
  <w:style w:type="character" w:customStyle="1" w:styleId="28">
    <w:name w:val="页脚 Char"/>
    <w:basedOn w:val="16"/>
    <w:link w:val="11"/>
    <w:qFormat/>
    <w:uiPriority w:val="0"/>
    <w:rPr>
      <w:rFonts w:eastAsia="仿宋"/>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1154</Words>
  <Characters>1263</Characters>
  <Lines>9</Lines>
  <Paragraphs>2</Paragraphs>
  <TotalTime>13</TotalTime>
  <ScaleCrop>false</ScaleCrop>
  <LinksUpToDate>false</LinksUpToDate>
  <CharactersWithSpaces>1318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2022-09-07T00:51:00Z</dcterms:created>
  <dc:creator>瑶瑶</dc:creator>
  <cp:lastModifiedBy>Cathy </cp:lastModifiedBy>
  <cp:lastPrinted>2022-09-07T06:34:00Z</cp:lastPrinted>
  <dcterms:modified xsi:type="dcterms:W3CDTF">2022-09-08T00:48:33Z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9D1F82BF0D424A0A84B808FF4F0BC6AC</vt:lpwstr>
  </property>
</Properties>
</file>